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03" w:rsidRDefault="001F0F2E">
      <w:pPr>
        <w:rPr>
          <w:rFonts w:ascii="Calibri" w:eastAsia="Calibri" w:hAnsi="Calibri" w:cs="Calibri"/>
          <w:b/>
          <w:sz w:val="24"/>
          <w:szCs w:val="24"/>
        </w:rPr>
      </w:pPr>
      <w:bookmarkStart w:id="0" w:name="_GoBack"/>
      <w:bookmarkEnd w:id="0"/>
      <w:r>
        <w:rPr>
          <w:rFonts w:ascii="Calibri" w:eastAsia="Calibri" w:hAnsi="Calibri" w:cs="Calibri"/>
          <w:b/>
          <w:sz w:val="24"/>
          <w:szCs w:val="24"/>
        </w:rPr>
        <w:t xml:space="preserve">MONUMENT VALLEY REGIONAL MIDDLE SCHOOL </w:t>
      </w:r>
    </w:p>
    <w:p w:rsidR="007D7903" w:rsidRDefault="001F0F2E">
      <w:pPr>
        <w:rPr>
          <w:rFonts w:ascii="Calibri" w:eastAsia="Calibri" w:hAnsi="Calibri" w:cs="Calibri"/>
          <w:b/>
          <w:sz w:val="24"/>
          <w:szCs w:val="24"/>
        </w:rPr>
      </w:pPr>
      <w:r>
        <w:rPr>
          <w:rFonts w:ascii="Calibri" w:eastAsia="Calibri" w:hAnsi="Calibri" w:cs="Calibri"/>
          <w:b/>
          <w:sz w:val="24"/>
          <w:szCs w:val="24"/>
        </w:rPr>
        <w:t>SCHOOL IMPROVEMENT PLAN – 2018-2019</w:t>
      </w:r>
    </w:p>
    <w:p w:rsidR="007D7903" w:rsidRDefault="007D7903">
      <w:pPr>
        <w:rPr>
          <w:rFonts w:ascii="Calibri" w:eastAsia="Calibri" w:hAnsi="Calibri" w:cs="Calibri"/>
          <w:b/>
          <w:sz w:val="24"/>
          <w:szCs w:val="24"/>
        </w:rPr>
      </w:pPr>
    </w:p>
    <w:p w:rsidR="007D7903" w:rsidRDefault="001F0F2E">
      <w:pPr>
        <w:rPr>
          <w:rFonts w:ascii="Calibri" w:eastAsia="Calibri" w:hAnsi="Calibri" w:cs="Calibri"/>
          <w:b/>
          <w:sz w:val="24"/>
          <w:szCs w:val="24"/>
          <w:u w:val="single"/>
        </w:rPr>
      </w:pPr>
      <w:r>
        <w:rPr>
          <w:rFonts w:ascii="Calibri" w:eastAsia="Calibri" w:hAnsi="Calibri" w:cs="Calibri"/>
          <w:b/>
          <w:sz w:val="24"/>
          <w:szCs w:val="24"/>
          <w:u w:val="single"/>
        </w:rPr>
        <w:t>The Mission of the Berkshire Hills Regional School District</w:t>
      </w:r>
    </w:p>
    <w:p w:rsidR="007D7903" w:rsidRDefault="001F0F2E">
      <w:pPr>
        <w:rPr>
          <w:rFonts w:ascii="Calibri" w:eastAsia="Calibri" w:hAnsi="Calibri" w:cs="Calibri"/>
          <w:b/>
          <w:sz w:val="24"/>
          <w:szCs w:val="24"/>
        </w:rPr>
      </w:pPr>
      <w:r>
        <w:rPr>
          <w:rFonts w:ascii="Calibri" w:eastAsia="Calibri" w:hAnsi="Calibri" w:cs="Calibri"/>
          <w:b/>
          <w:sz w:val="24"/>
          <w:szCs w:val="24"/>
        </w:rPr>
        <w:t>To ensure all students are challenged through a wide range of experiences to become engaged and curious learners and problem solvers who effectively communicate, respect diversity, and improve themselves and their community.</w:t>
      </w:r>
    </w:p>
    <w:p w:rsidR="007D7903" w:rsidRDefault="007D7903">
      <w:pPr>
        <w:rPr>
          <w:rFonts w:ascii="Calibri" w:eastAsia="Calibri" w:hAnsi="Calibri" w:cs="Calibri"/>
          <w:sz w:val="24"/>
          <w:szCs w:val="24"/>
        </w:rPr>
      </w:pPr>
    </w:p>
    <w:p w:rsidR="007D7903" w:rsidRDefault="001F0F2E">
      <w:pPr>
        <w:rPr>
          <w:rFonts w:ascii="Calibri" w:eastAsia="Calibri" w:hAnsi="Calibri" w:cs="Calibri"/>
          <w:b/>
          <w:sz w:val="24"/>
          <w:szCs w:val="24"/>
          <w:u w:val="single"/>
        </w:rPr>
      </w:pPr>
      <w:r>
        <w:rPr>
          <w:rFonts w:ascii="Calibri" w:eastAsia="Calibri" w:hAnsi="Calibri" w:cs="Calibri"/>
          <w:b/>
          <w:sz w:val="24"/>
          <w:szCs w:val="24"/>
          <w:u w:val="single"/>
        </w:rPr>
        <w:t>2018-2019 District Level Goals</w:t>
      </w:r>
    </w:p>
    <w:p w:rsidR="007D7903" w:rsidRDefault="001F0F2E">
      <w:pPr>
        <w:rPr>
          <w:rFonts w:ascii="Calibri" w:eastAsia="Calibri" w:hAnsi="Calibri" w:cs="Calibri"/>
          <w:b/>
          <w:sz w:val="24"/>
          <w:szCs w:val="24"/>
        </w:rPr>
      </w:pPr>
      <w:r>
        <w:rPr>
          <w:rFonts w:ascii="Calibri" w:eastAsia="Calibri" w:hAnsi="Calibri" w:cs="Calibri"/>
          <w:b/>
          <w:sz w:val="24"/>
          <w:szCs w:val="24"/>
        </w:rPr>
        <w:t xml:space="preserve">OVERARCHING OUTCOMES: </w:t>
      </w:r>
      <w:r>
        <w:rPr>
          <w:rFonts w:ascii="Calibri" w:eastAsia="Calibri" w:hAnsi="Calibri" w:cs="Calibri"/>
          <w:sz w:val="24"/>
          <w:szCs w:val="24"/>
        </w:rPr>
        <w:t>All efforts directly support high quality instruction and learning for all students.</w:t>
      </w:r>
    </w:p>
    <w:p w:rsidR="007D7903" w:rsidRDefault="001F0F2E">
      <w:pPr>
        <w:rPr>
          <w:rFonts w:ascii="Calibri" w:eastAsia="Calibri" w:hAnsi="Calibri" w:cs="Calibri"/>
          <w:sz w:val="24"/>
          <w:szCs w:val="24"/>
        </w:rPr>
      </w:pPr>
      <w:r>
        <w:rPr>
          <w:rFonts w:ascii="Calibri" w:eastAsia="Calibri" w:hAnsi="Calibri" w:cs="Calibri"/>
          <w:sz w:val="24"/>
          <w:szCs w:val="24"/>
        </w:rPr>
        <w:t>We will focus on three areas for 2018-2019:</w:t>
      </w:r>
    </w:p>
    <w:p w:rsidR="007D7903" w:rsidRDefault="007D7903">
      <w:pPr>
        <w:rPr>
          <w:rFonts w:ascii="Calibri" w:eastAsia="Calibri" w:hAnsi="Calibri" w:cs="Calibri"/>
          <w:sz w:val="24"/>
          <w:szCs w:val="24"/>
        </w:rPr>
      </w:pPr>
    </w:p>
    <w:p w:rsidR="007D7903" w:rsidRDefault="001F0F2E">
      <w:pPr>
        <w:numPr>
          <w:ilvl w:val="0"/>
          <w:numId w:val="1"/>
        </w:numPr>
        <w:ind w:left="540" w:hanging="540"/>
        <w:contextualSpacing/>
        <w:rPr>
          <w:rFonts w:ascii="Calibri" w:eastAsia="Calibri" w:hAnsi="Calibri" w:cs="Calibri"/>
        </w:rPr>
      </w:pPr>
      <w:r>
        <w:rPr>
          <w:rFonts w:ascii="Calibri" w:eastAsia="Calibri" w:hAnsi="Calibri" w:cs="Calibri"/>
          <w:sz w:val="24"/>
          <w:szCs w:val="24"/>
        </w:rPr>
        <w:t>Foster the use of instructional techniques in co-teaching, differentiation and Universal Design for Lea</w:t>
      </w:r>
      <w:r>
        <w:rPr>
          <w:rFonts w:ascii="Calibri" w:eastAsia="Calibri" w:hAnsi="Calibri" w:cs="Calibri"/>
          <w:sz w:val="24"/>
          <w:szCs w:val="24"/>
        </w:rPr>
        <w:t>rning through professional development and teacher leadership in order to improve equity and outcomes for all students.</w:t>
      </w:r>
    </w:p>
    <w:p w:rsidR="007D7903" w:rsidRDefault="001F0F2E">
      <w:pPr>
        <w:numPr>
          <w:ilvl w:val="0"/>
          <w:numId w:val="1"/>
        </w:numPr>
        <w:ind w:left="540" w:hanging="540"/>
        <w:contextualSpacing/>
        <w:rPr>
          <w:rFonts w:ascii="Calibri" w:eastAsia="Calibri" w:hAnsi="Calibri" w:cs="Calibri"/>
        </w:rPr>
      </w:pPr>
      <w:r>
        <w:rPr>
          <w:rFonts w:ascii="Calibri" w:eastAsia="Calibri" w:hAnsi="Calibri" w:cs="Calibri"/>
          <w:sz w:val="24"/>
          <w:szCs w:val="24"/>
        </w:rPr>
        <w:t>Align District and school policies, procedures and protocols for addressing student and school safety.</w:t>
      </w:r>
    </w:p>
    <w:p w:rsidR="007D7903" w:rsidRDefault="001F0F2E">
      <w:pPr>
        <w:numPr>
          <w:ilvl w:val="0"/>
          <w:numId w:val="1"/>
        </w:numPr>
        <w:ind w:left="540" w:hanging="540"/>
        <w:contextualSpacing/>
        <w:rPr>
          <w:rFonts w:ascii="Calibri" w:eastAsia="Calibri" w:hAnsi="Calibri" w:cs="Calibri"/>
        </w:rPr>
      </w:pPr>
      <w:r>
        <w:rPr>
          <w:rFonts w:ascii="Calibri" w:eastAsia="Calibri" w:hAnsi="Calibri" w:cs="Calibri"/>
          <w:sz w:val="24"/>
          <w:szCs w:val="24"/>
        </w:rPr>
        <w:t>Develop an aligned system to trac</w:t>
      </w:r>
      <w:r>
        <w:rPr>
          <w:rFonts w:ascii="Calibri" w:eastAsia="Calibri" w:hAnsi="Calibri" w:cs="Calibri"/>
          <w:sz w:val="24"/>
          <w:szCs w:val="24"/>
        </w:rPr>
        <w:t>k student demographic, academic and intervention data.</w:t>
      </w:r>
    </w:p>
    <w:p w:rsidR="007D7903" w:rsidRDefault="001F0F2E">
      <w:pPr>
        <w:numPr>
          <w:ilvl w:val="0"/>
          <w:numId w:val="1"/>
        </w:numPr>
        <w:ind w:left="540" w:hanging="540"/>
        <w:contextualSpacing/>
        <w:rPr>
          <w:rFonts w:ascii="Calibri" w:eastAsia="Calibri" w:hAnsi="Calibri" w:cs="Calibri"/>
        </w:rPr>
      </w:pPr>
      <w:r>
        <w:rPr>
          <w:rFonts w:ascii="Calibri" w:eastAsia="Calibri" w:hAnsi="Calibri" w:cs="Calibri"/>
          <w:sz w:val="24"/>
          <w:szCs w:val="24"/>
        </w:rPr>
        <w:t>Improve collaboration with families and community organizations to support the needs of students and provide a safe and supportive environment.</w:t>
      </w:r>
    </w:p>
    <w:p w:rsidR="007D7903" w:rsidRDefault="007D7903">
      <w:pPr>
        <w:rPr>
          <w:rFonts w:ascii="Calibri" w:eastAsia="Calibri" w:hAnsi="Calibri" w:cs="Calibri"/>
          <w:sz w:val="24"/>
          <w:szCs w:val="24"/>
        </w:rPr>
      </w:pPr>
    </w:p>
    <w:p w:rsidR="007D7903" w:rsidRDefault="001F0F2E">
      <w:pPr>
        <w:ind w:left="720" w:hanging="720"/>
        <w:rPr>
          <w:rFonts w:ascii="Calibri" w:eastAsia="Calibri" w:hAnsi="Calibri" w:cs="Calibri"/>
          <w:sz w:val="24"/>
          <w:szCs w:val="24"/>
        </w:rPr>
      </w:pPr>
      <w:r>
        <w:rPr>
          <w:rFonts w:ascii="Calibri" w:eastAsia="Calibri" w:hAnsi="Calibri" w:cs="Calibri"/>
          <w:b/>
          <w:sz w:val="24"/>
          <w:szCs w:val="24"/>
        </w:rPr>
        <w:t>District Commitments</w:t>
      </w:r>
      <w:r>
        <w:rPr>
          <w:rFonts w:ascii="Calibri" w:eastAsia="Calibri" w:hAnsi="Calibri" w:cs="Calibri"/>
          <w:sz w:val="24"/>
          <w:szCs w:val="24"/>
        </w:rPr>
        <w:t xml:space="preserve"> </w:t>
      </w:r>
    </w:p>
    <w:p w:rsidR="007D7903" w:rsidRDefault="001F0F2E">
      <w:pPr>
        <w:ind w:left="720" w:hanging="720"/>
        <w:rPr>
          <w:rFonts w:ascii="Calibri" w:eastAsia="Calibri" w:hAnsi="Calibri" w:cs="Calibri"/>
          <w:sz w:val="24"/>
          <w:szCs w:val="24"/>
        </w:rPr>
      </w:pPr>
      <w:r>
        <w:rPr>
          <w:rFonts w:ascii="Calibri" w:eastAsia="Calibri" w:hAnsi="Calibri" w:cs="Calibri"/>
          <w:sz w:val="24"/>
          <w:szCs w:val="24"/>
        </w:rPr>
        <w:t>The District and Schools will prov</w:t>
      </w:r>
      <w:r>
        <w:rPr>
          <w:rFonts w:ascii="Calibri" w:eastAsia="Calibri" w:hAnsi="Calibri" w:cs="Calibri"/>
          <w:sz w:val="24"/>
          <w:szCs w:val="24"/>
        </w:rPr>
        <w:t>ide a range of resources to support these goals:</w:t>
      </w:r>
    </w:p>
    <w:p w:rsidR="007D7903" w:rsidRDefault="001F0F2E">
      <w:pPr>
        <w:numPr>
          <w:ilvl w:val="0"/>
          <w:numId w:val="2"/>
        </w:numPr>
        <w:contextualSpacing/>
        <w:rPr>
          <w:rFonts w:ascii="Calibri" w:eastAsia="Calibri" w:hAnsi="Calibri" w:cs="Calibri"/>
          <w:sz w:val="24"/>
          <w:szCs w:val="24"/>
        </w:rPr>
      </w:pPr>
      <w:r>
        <w:rPr>
          <w:rFonts w:ascii="Calibri" w:eastAsia="Calibri" w:hAnsi="Calibri" w:cs="Calibri"/>
          <w:sz w:val="24"/>
          <w:szCs w:val="24"/>
        </w:rPr>
        <w:t>Tools – develop and share materials and resources, timelines, benchmarks and electronic systems to support curriculum and evaluation.</w:t>
      </w:r>
    </w:p>
    <w:p w:rsidR="007D7903" w:rsidRDefault="001F0F2E">
      <w:pPr>
        <w:numPr>
          <w:ilvl w:val="0"/>
          <w:numId w:val="2"/>
        </w:numPr>
        <w:contextualSpacing/>
        <w:rPr>
          <w:rFonts w:ascii="Calibri" w:eastAsia="Calibri" w:hAnsi="Calibri" w:cs="Calibri"/>
          <w:sz w:val="24"/>
          <w:szCs w:val="24"/>
        </w:rPr>
      </w:pPr>
      <w:r>
        <w:rPr>
          <w:rFonts w:ascii="Calibri" w:eastAsia="Calibri" w:hAnsi="Calibri" w:cs="Calibri"/>
          <w:sz w:val="24"/>
          <w:szCs w:val="24"/>
        </w:rPr>
        <w:t>Data – gather and analyze multiple measures of student demographics, lear</w:t>
      </w:r>
      <w:r>
        <w:rPr>
          <w:rFonts w:ascii="Calibri" w:eastAsia="Calibri" w:hAnsi="Calibri" w:cs="Calibri"/>
          <w:sz w:val="24"/>
          <w:szCs w:val="24"/>
        </w:rPr>
        <w:t>ning and growth to inform instruction, curriculum design and professional development offerings.</w:t>
      </w:r>
    </w:p>
    <w:p w:rsidR="007D7903" w:rsidRDefault="001F0F2E">
      <w:pPr>
        <w:numPr>
          <w:ilvl w:val="0"/>
          <w:numId w:val="2"/>
        </w:numPr>
        <w:contextualSpacing/>
        <w:rPr>
          <w:rFonts w:ascii="Calibri" w:eastAsia="Calibri" w:hAnsi="Calibri" w:cs="Calibri"/>
          <w:sz w:val="24"/>
          <w:szCs w:val="24"/>
        </w:rPr>
      </w:pPr>
      <w:r>
        <w:rPr>
          <w:rFonts w:ascii="Calibri" w:eastAsia="Calibri" w:hAnsi="Calibri" w:cs="Calibri"/>
          <w:sz w:val="24"/>
          <w:szCs w:val="24"/>
        </w:rPr>
        <w:t>Time –structure and align initiatives utilizing whole and half PD days, release time, team meetings, faculty meetings, District Office time, observations, scho</w:t>
      </w:r>
      <w:r>
        <w:rPr>
          <w:rFonts w:ascii="Calibri" w:eastAsia="Calibri" w:hAnsi="Calibri" w:cs="Calibri"/>
          <w:sz w:val="24"/>
          <w:szCs w:val="24"/>
        </w:rPr>
        <w:t>ol visits and other possibilities based on need.</w:t>
      </w:r>
    </w:p>
    <w:p w:rsidR="007D7903" w:rsidRDefault="001F0F2E">
      <w:pPr>
        <w:numPr>
          <w:ilvl w:val="0"/>
          <w:numId w:val="2"/>
        </w:numPr>
        <w:contextualSpacing/>
        <w:rPr>
          <w:rFonts w:ascii="Calibri" w:eastAsia="Calibri" w:hAnsi="Calibri" w:cs="Calibri"/>
          <w:sz w:val="24"/>
          <w:szCs w:val="24"/>
        </w:rPr>
      </w:pPr>
      <w:r>
        <w:rPr>
          <w:rFonts w:ascii="Calibri" w:eastAsia="Calibri" w:hAnsi="Calibri" w:cs="Calibri"/>
          <w:sz w:val="24"/>
          <w:szCs w:val="24"/>
        </w:rPr>
        <w:t>Funding – support work by developing teacher capacity and leadership through stipends, fellowships, conferences, and workshops.</w:t>
      </w:r>
    </w:p>
    <w:p w:rsidR="007D7903" w:rsidRDefault="007D7903">
      <w:pPr>
        <w:rPr>
          <w:rFonts w:ascii="Calibri" w:eastAsia="Calibri" w:hAnsi="Calibri" w:cs="Calibri"/>
          <w:sz w:val="24"/>
          <w:szCs w:val="24"/>
        </w:rPr>
      </w:pPr>
    </w:p>
    <w:p w:rsidR="007D7903" w:rsidRDefault="001F0F2E">
      <w:pPr>
        <w:rPr>
          <w:rFonts w:ascii="Calibri" w:eastAsia="Calibri" w:hAnsi="Calibri" w:cs="Calibri"/>
          <w:b/>
          <w:sz w:val="24"/>
          <w:szCs w:val="24"/>
          <w:u w:val="single"/>
        </w:rPr>
      </w:pPr>
      <w:r>
        <w:rPr>
          <w:rFonts w:ascii="Calibri" w:eastAsia="Calibri" w:hAnsi="Calibri" w:cs="Calibri"/>
          <w:b/>
          <w:sz w:val="24"/>
          <w:szCs w:val="24"/>
          <w:u w:val="single"/>
        </w:rPr>
        <w:t>The Mission of Monument Valley Regional Middle School</w:t>
      </w:r>
    </w:p>
    <w:p w:rsidR="007D7903" w:rsidRDefault="001F0F2E">
      <w:pPr>
        <w:rPr>
          <w:rFonts w:ascii="Calibri" w:eastAsia="Calibri" w:hAnsi="Calibri" w:cs="Calibri"/>
          <w:sz w:val="24"/>
          <w:szCs w:val="24"/>
        </w:rPr>
      </w:pPr>
      <w:r>
        <w:rPr>
          <w:rFonts w:ascii="Calibri" w:eastAsia="Calibri" w:hAnsi="Calibri" w:cs="Calibri"/>
          <w:sz w:val="24"/>
          <w:szCs w:val="24"/>
        </w:rPr>
        <w:t>In cooperation with pare</w:t>
      </w:r>
      <w:r>
        <w:rPr>
          <w:rFonts w:ascii="Calibri" w:eastAsia="Calibri" w:hAnsi="Calibri" w:cs="Calibri"/>
          <w:sz w:val="24"/>
          <w:szCs w:val="24"/>
        </w:rPr>
        <w:t xml:space="preserve">nts and the community, the Monument Valley Regional Middle School will provide all students a safe environment in </w:t>
      </w:r>
      <w:proofErr w:type="gramStart"/>
      <w:r>
        <w:rPr>
          <w:rFonts w:ascii="Calibri" w:eastAsia="Calibri" w:hAnsi="Calibri" w:cs="Calibri"/>
          <w:sz w:val="24"/>
          <w:szCs w:val="24"/>
        </w:rPr>
        <w:t>which</w:t>
      </w:r>
      <w:proofErr w:type="gramEnd"/>
      <w:r>
        <w:rPr>
          <w:rFonts w:ascii="Calibri" w:eastAsia="Calibri" w:hAnsi="Calibri" w:cs="Calibri"/>
          <w:sz w:val="24"/>
          <w:szCs w:val="24"/>
        </w:rPr>
        <w:t>:</w:t>
      </w:r>
    </w:p>
    <w:p w:rsidR="007D7903" w:rsidRDefault="007D7903">
      <w:pPr>
        <w:rPr>
          <w:rFonts w:ascii="Calibri" w:eastAsia="Calibri" w:hAnsi="Calibri" w:cs="Calibri"/>
          <w:sz w:val="24"/>
          <w:szCs w:val="24"/>
        </w:rPr>
      </w:pPr>
    </w:p>
    <w:p w:rsidR="007D7903" w:rsidRDefault="001F0F2E">
      <w:pPr>
        <w:numPr>
          <w:ilvl w:val="0"/>
          <w:numId w:val="3"/>
        </w:numPr>
        <w:spacing w:line="276" w:lineRule="auto"/>
        <w:rPr>
          <w:rFonts w:ascii="Calibri" w:eastAsia="Calibri" w:hAnsi="Calibri" w:cs="Calibri"/>
          <w:sz w:val="24"/>
          <w:szCs w:val="24"/>
        </w:rPr>
      </w:pPr>
      <w:r>
        <w:rPr>
          <w:rFonts w:ascii="Calibri" w:eastAsia="Calibri" w:hAnsi="Calibri" w:cs="Calibri"/>
          <w:sz w:val="24"/>
          <w:szCs w:val="24"/>
        </w:rPr>
        <w:t>Personal and academic excellence is promoted and celebrated.</w:t>
      </w:r>
    </w:p>
    <w:p w:rsidR="007D7903" w:rsidRDefault="001F0F2E">
      <w:pPr>
        <w:numPr>
          <w:ilvl w:val="0"/>
          <w:numId w:val="3"/>
        </w:numPr>
        <w:spacing w:line="276" w:lineRule="auto"/>
        <w:rPr>
          <w:rFonts w:ascii="Calibri" w:eastAsia="Calibri" w:hAnsi="Calibri" w:cs="Calibri"/>
          <w:sz w:val="24"/>
          <w:szCs w:val="24"/>
        </w:rPr>
      </w:pPr>
      <w:r>
        <w:rPr>
          <w:rFonts w:ascii="Calibri" w:eastAsia="Calibri" w:hAnsi="Calibri" w:cs="Calibri"/>
          <w:sz w:val="24"/>
          <w:szCs w:val="24"/>
        </w:rPr>
        <w:t>Student responsibility for learning is developed and expected.</w:t>
      </w:r>
    </w:p>
    <w:p w:rsidR="007D7903" w:rsidRDefault="001F0F2E">
      <w:pPr>
        <w:numPr>
          <w:ilvl w:val="0"/>
          <w:numId w:val="3"/>
        </w:numPr>
        <w:spacing w:line="276" w:lineRule="auto"/>
        <w:rPr>
          <w:rFonts w:ascii="Calibri" w:eastAsia="Calibri" w:hAnsi="Calibri" w:cs="Calibri"/>
          <w:sz w:val="24"/>
          <w:szCs w:val="24"/>
        </w:rPr>
      </w:pPr>
      <w:r>
        <w:rPr>
          <w:rFonts w:ascii="Calibri" w:eastAsia="Calibri" w:hAnsi="Calibri" w:cs="Calibri"/>
          <w:sz w:val="24"/>
          <w:szCs w:val="24"/>
        </w:rPr>
        <w:lastRenderedPageBreak/>
        <w:t>All people value and exercise respect and responsibility.</w:t>
      </w:r>
    </w:p>
    <w:p w:rsidR="007D7903" w:rsidRDefault="001F0F2E">
      <w:pPr>
        <w:numPr>
          <w:ilvl w:val="0"/>
          <w:numId w:val="3"/>
        </w:numPr>
        <w:spacing w:line="276" w:lineRule="auto"/>
        <w:rPr>
          <w:rFonts w:ascii="Calibri" w:eastAsia="Calibri" w:hAnsi="Calibri" w:cs="Calibri"/>
          <w:sz w:val="24"/>
          <w:szCs w:val="24"/>
        </w:rPr>
      </w:pPr>
      <w:r>
        <w:rPr>
          <w:rFonts w:ascii="Calibri" w:eastAsia="Calibri" w:hAnsi="Calibri" w:cs="Calibri"/>
          <w:sz w:val="24"/>
          <w:szCs w:val="24"/>
        </w:rPr>
        <w:t>A spirit of inquiry is recognized and fostered.</w:t>
      </w:r>
    </w:p>
    <w:p w:rsidR="007D7903" w:rsidRDefault="001F0F2E">
      <w:pPr>
        <w:numPr>
          <w:ilvl w:val="0"/>
          <w:numId w:val="3"/>
        </w:numPr>
        <w:spacing w:line="276" w:lineRule="auto"/>
        <w:rPr>
          <w:rFonts w:ascii="Calibri" w:eastAsia="Calibri" w:hAnsi="Calibri" w:cs="Calibri"/>
          <w:sz w:val="24"/>
          <w:szCs w:val="24"/>
        </w:rPr>
      </w:pPr>
      <w:r>
        <w:rPr>
          <w:rFonts w:ascii="Calibri" w:eastAsia="Calibri" w:hAnsi="Calibri" w:cs="Calibri"/>
          <w:sz w:val="24"/>
          <w:szCs w:val="24"/>
        </w:rPr>
        <w:t>An enthusiasm for life-long learning and community service is instilled.</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u w:val="single"/>
        </w:rPr>
      </w:pPr>
      <w:r>
        <w:rPr>
          <w:rFonts w:ascii="Calibri" w:eastAsia="Calibri" w:hAnsi="Calibri" w:cs="Calibri"/>
          <w:b/>
          <w:sz w:val="24"/>
          <w:szCs w:val="24"/>
          <w:u w:val="single"/>
        </w:rPr>
        <w:t>Overview</w:t>
      </w:r>
    </w:p>
    <w:p w:rsidR="007D7903" w:rsidRDefault="001F0F2E">
      <w:pPr>
        <w:rPr>
          <w:rFonts w:ascii="Calibri" w:eastAsia="Calibri" w:hAnsi="Calibri" w:cs="Calibri"/>
          <w:sz w:val="24"/>
          <w:szCs w:val="24"/>
        </w:rPr>
      </w:pPr>
      <w:r>
        <w:rPr>
          <w:rFonts w:ascii="Calibri" w:eastAsia="Calibri" w:hAnsi="Calibri" w:cs="Calibri"/>
          <w:sz w:val="24"/>
          <w:szCs w:val="24"/>
        </w:rPr>
        <w:t>For the 2018-2019 school year Monument Valley Regional Middle School continues to focus on engaging all of our students in learning, moving further into curriculum integration across grades and subjects.  We make sure we are engaging every student with the</w:t>
      </w:r>
      <w:r>
        <w:rPr>
          <w:rFonts w:ascii="Calibri" w:eastAsia="Calibri" w:hAnsi="Calibri" w:cs="Calibri"/>
          <w:sz w:val="24"/>
          <w:szCs w:val="24"/>
        </w:rPr>
        <w:t xml:space="preserve"> right teaching so every student feels involved with their education.  We emphasize critical and creative thinking as the most important part of the learning process while we encourage students to expand the limits of their knowledge and abilities.  We wan</w:t>
      </w:r>
      <w:r>
        <w:rPr>
          <w:rFonts w:ascii="Calibri" w:eastAsia="Calibri" w:hAnsi="Calibri" w:cs="Calibri"/>
          <w:sz w:val="24"/>
          <w:szCs w:val="24"/>
        </w:rPr>
        <w:t xml:space="preserve">t to ensure both academic and social-emotional growth and success. </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The teaching teams make this happen.  The entire faculty collaborates in reviewing our teaching practices and examining student learning and growth.  We ask each other if students are ach</w:t>
      </w:r>
      <w:r>
        <w:rPr>
          <w:rFonts w:ascii="Calibri" w:eastAsia="Calibri" w:hAnsi="Calibri" w:cs="Calibri"/>
          <w:sz w:val="24"/>
          <w:szCs w:val="24"/>
        </w:rPr>
        <w:t>ieving or exceeding the standards and expectations, what to do when students struggle and what to do when students need a diversity of approaches and inspiration.  It is this deliberate, collegial work that allows us to reach all students.</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We review our p</w:t>
      </w:r>
      <w:r>
        <w:rPr>
          <w:rFonts w:ascii="Calibri" w:eastAsia="Calibri" w:hAnsi="Calibri" w:cs="Calibri"/>
          <w:sz w:val="24"/>
          <w:szCs w:val="24"/>
        </w:rPr>
        <w:t xml:space="preserve">ractice regularly: in weekly team meetings, in monthly professional development activities and faculty meetings, and in the informal conversations that are the hallmark of our collaborative faculty.  We will also continue to involve children and adults in </w:t>
      </w:r>
      <w:r>
        <w:rPr>
          <w:rFonts w:ascii="Calibri" w:eastAsia="Calibri" w:hAnsi="Calibri" w:cs="Calibri"/>
          <w:sz w:val="24"/>
          <w:szCs w:val="24"/>
        </w:rPr>
        <w:t xml:space="preserve">making healthy choices about life through our Exploratory, Advisory and Restorative Practices programs in each grade, and engaging parents as volunteers and partners in supporting children’s development from elementary to high school through their teenage </w:t>
      </w:r>
      <w:r>
        <w:rPr>
          <w:rFonts w:ascii="Calibri" w:eastAsia="Calibri" w:hAnsi="Calibri" w:cs="Calibri"/>
          <w:sz w:val="24"/>
          <w:szCs w:val="24"/>
        </w:rPr>
        <w:t>years.  We firmly believe that strengthening learning habits through these efforts will have a cumulative constructive impact on the community as a whole.</w:t>
      </w:r>
    </w:p>
    <w:p w:rsidR="007D7903" w:rsidRDefault="007D7903">
      <w:pPr>
        <w:rPr>
          <w:rFonts w:ascii="Calibri" w:eastAsia="Calibri" w:hAnsi="Calibri" w:cs="Calibri"/>
          <w:sz w:val="24"/>
          <w:szCs w:val="24"/>
        </w:rPr>
      </w:pPr>
    </w:p>
    <w:p w:rsidR="007D7903" w:rsidRDefault="001F0F2E">
      <w:pPr>
        <w:rPr>
          <w:rFonts w:ascii="Calibri" w:eastAsia="Calibri" w:hAnsi="Calibri" w:cs="Calibri"/>
          <w:b/>
          <w:sz w:val="24"/>
          <w:szCs w:val="24"/>
          <w:u w:val="single"/>
        </w:rPr>
      </w:pPr>
      <w:r>
        <w:rPr>
          <w:rFonts w:ascii="Calibri" w:eastAsia="Calibri" w:hAnsi="Calibri" w:cs="Calibri"/>
          <w:b/>
          <w:sz w:val="24"/>
          <w:szCs w:val="24"/>
          <w:u w:val="single"/>
        </w:rPr>
        <w:t>School Data</w:t>
      </w:r>
    </w:p>
    <w:p w:rsidR="007D7903" w:rsidRDefault="001F0F2E">
      <w:pPr>
        <w:rPr>
          <w:rFonts w:ascii="Calibri" w:eastAsia="Calibri" w:hAnsi="Calibri" w:cs="Calibri"/>
          <w:sz w:val="24"/>
          <w:szCs w:val="24"/>
        </w:rPr>
      </w:pPr>
      <w:r>
        <w:rPr>
          <w:rFonts w:ascii="Calibri" w:eastAsia="Calibri" w:hAnsi="Calibri" w:cs="Calibri"/>
          <w:sz w:val="24"/>
          <w:szCs w:val="24"/>
        </w:rPr>
        <w:t>Relevant school data on demographics, achievement and accountability can be found in our</w:t>
      </w:r>
      <w:r>
        <w:rPr>
          <w:rFonts w:ascii="Calibri" w:eastAsia="Calibri" w:hAnsi="Calibri" w:cs="Calibri"/>
          <w:sz w:val="24"/>
          <w:szCs w:val="24"/>
        </w:rPr>
        <w:t xml:space="preserve"> DESE school profile:</w:t>
      </w:r>
    </w:p>
    <w:p w:rsidR="007D7903" w:rsidRDefault="001F0F2E">
      <w:pPr>
        <w:rPr>
          <w:rFonts w:ascii="Calibri" w:eastAsia="Calibri" w:hAnsi="Calibri" w:cs="Calibri"/>
          <w:sz w:val="24"/>
          <w:szCs w:val="24"/>
        </w:rPr>
      </w:pPr>
      <w:hyperlink r:id="rId7">
        <w:r>
          <w:rPr>
            <w:rFonts w:ascii="Calibri" w:eastAsia="Calibri" w:hAnsi="Calibri" w:cs="Calibri"/>
            <w:color w:val="0000FF"/>
            <w:sz w:val="24"/>
            <w:szCs w:val="24"/>
            <w:u w:val="single"/>
          </w:rPr>
          <w:t>http://profiles.doe.mass.edu/profiles/general.aspx?topNavId=1&amp;orgcode=06180310&amp;orgtypecode=6&amp;</w:t>
        </w:r>
      </w:hyperlink>
      <w:r>
        <w:fldChar w:fldCharType="begin"/>
      </w:r>
      <w:r>
        <w:instrText xml:space="preserve"> HYPERLINK "http://profiles.</w:instrText>
      </w:r>
      <w:r>
        <w:instrText xml:space="preserve">doe.mass.edu/profiles/general.aspx?topNavId=1&amp;orgcode=06180310&amp;orgtypecode=6&amp;" </w:instrText>
      </w:r>
      <w:r>
        <w:fldChar w:fldCharType="separate"/>
      </w:r>
    </w:p>
    <w:p w:rsidR="007D7903" w:rsidRDefault="001F0F2E">
      <w:pPr>
        <w:rPr>
          <w:rFonts w:ascii="Calibri" w:eastAsia="Calibri" w:hAnsi="Calibri" w:cs="Calibri"/>
          <w:sz w:val="24"/>
          <w:szCs w:val="24"/>
        </w:rPr>
      </w:pPr>
      <w:r>
        <w:fldChar w:fldCharType="end"/>
      </w:r>
    </w:p>
    <w:p w:rsidR="007D7903" w:rsidRDefault="001F0F2E">
      <w:pPr>
        <w:rPr>
          <w:rFonts w:ascii="Calibri" w:eastAsia="Calibri" w:hAnsi="Calibri" w:cs="Calibri"/>
          <w:sz w:val="24"/>
          <w:szCs w:val="24"/>
        </w:rPr>
      </w:pPr>
      <w:r>
        <w:rPr>
          <w:rFonts w:ascii="Calibri" w:eastAsia="Calibri" w:hAnsi="Calibri" w:cs="Calibri"/>
          <w:sz w:val="24"/>
          <w:szCs w:val="24"/>
        </w:rPr>
        <w:t>The profile provides data on students, teachers, assessment, accountability and the comparative performance of similar schools in the state.  These measurements are essenti</w:t>
      </w:r>
      <w:r>
        <w:rPr>
          <w:rFonts w:ascii="Calibri" w:eastAsia="Calibri" w:hAnsi="Calibri" w:cs="Calibri"/>
          <w:sz w:val="24"/>
          <w:szCs w:val="24"/>
        </w:rPr>
        <w:t xml:space="preserve">al to understanding changes and development in our school over time as well as comparing performance and distribution of resources within a district.  They are consistent for all Massachusetts schools and districts.  </w:t>
      </w:r>
    </w:p>
    <w:p w:rsidR="007D7903" w:rsidRDefault="001F0F2E">
      <w:pPr>
        <w:rPr>
          <w:rFonts w:ascii="Calibri" w:eastAsia="Calibri" w:hAnsi="Calibri" w:cs="Calibri"/>
          <w:sz w:val="24"/>
          <w:szCs w:val="24"/>
        </w:rPr>
      </w:pPr>
      <w:r>
        <w:br w:type="page"/>
      </w:r>
    </w:p>
    <w:p w:rsidR="007D7903" w:rsidRDefault="001F0F2E">
      <w:pPr>
        <w:rPr>
          <w:rFonts w:ascii="Calibri" w:eastAsia="Calibri" w:hAnsi="Calibri" w:cs="Calibri"/>
          <w:b/>
          <w:sz w:val="24"/>
          <w:szCs w:val="24"/>
          <w:u w:val="single"/>
        </w:rPr>
      </w:pPr>
      <w:r>
        <w:rPr>
          <w:rFonts w:ascii="Calibri" w:eastAsia="Calibri" w:hAnsi="Calibri" w:cs="Calibri"/>
          <w:b/>
          <w:sz w:val="24"/>
          <w:szCs w:val="24"/>
          <w:u w:val="single"/>
        </w:rPr>
        <w:lastRenderedPageBreak/>
        <w:t>Goals and Action Plans</w:t>
      </w:r>
    </w:p>
    <w:p w:rsidR="007D7903" w:rsidRDefault="007D7903">
      <w:pPr>
        <w:rPr>
          <w:rFonts w:ascii="Calibri" w:eastAsia="Calibri" w:hAnsi="Calibri" w:cs="Calibri"/>
          <w:sz w:val="24"/>
          <w:szCs w:val="24"/>
        </w:rPr>
      </w:pPr>
    </w:p>
    <w:tbl>
      <w:tblPr>
        <w:tblStyle w:val="a"/>
        <w:tblW w:w="13080"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932"/>
        <w:gridCol w:w="1350"/>
        <w:gridCol w:w="1620"/>
        <w:gridCol w:w="4333"/>
      </w:tblGrid>
      <w:tr w:rsidR="007D7903">
        <w:tc>
          <w:tcPr>
            <w:tcW w:w="13080" w:type="dxa"/>
            <w:gridSpan w:val="5"/>
          </w:tcPr>
          <w:p w:rsidR="007D7903" w:rsidRDefault="001F0F2E">
            <w:pPr>
              <w:rPr>
                <w:rFonts w:ascii="Calibri" w:eastAsia="Calibri" w:hAnsi="Calibri" w:cs="Calibri"/>
                <w:sz w:val="24"/>
                <w:szCs w:val="24"/>
              </w:rPr>
            </w:pPr>
            <w:r>
              <w:rPr>
                <w:rFonts w:ascii="Calibri" w:eastAsia="Calibri" w:hAnsi="Calibri" w:cs="Calibri"/>
                <w:b/>
                <w:sz w:val="24"/>
                <w:szCs w:val="24"/>
                <w:u w:val="single"/>
              </w:rPr>
              <w:t>Goal 1</w:t>
            </w:r>
            <w:r>
              <w:rPr>
                <w:rFonts w:ascii="Calibri" w:eastAsia="Calibri" w:hAnsi="Calibri" w:cs="Calibri"/>
                <w:sz w:val="24"/>
                <w:szCs w:val="24"/>
                <w:u w:val="single"/>
              </w:rPr>
              <w:t>:</w:t>
            </w:r>
            <w:r>
              <w:rPr>
                <w:rFonts w:ascii="Calibri" w:eastAsia="Calibri" w:hAnsi="Calibri" w:cs="Calibri"/>
                <w:sz w:val="24"/>
                <w:szCs w:val="24"/>
              </w:rPr>
              <w:t xml:space="preserve"> To f</w:t>
            </w:r>
            <w:r>
              <w:rPr>
                <w:rFonts w:ascii="Calibri" w:eastAsia="Calibri" w:hAnsi="Calibri" w:cs="Calibri"/>
                <w:sz w:val="24"/>
                <w:szCs w:val="24"/>
              </w:rPr>
              <w:t>oster the creation of a safe and supportive school by improving collaboration with and support of families.</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District Goal Alignment: Further developing the structure of and expanding the use of the Collaborative Care model to support the behavioral health</w:t>
            </w:r>
            <w:r>
              <w:rPr>
                <w:rFonts w:ascii="Calibri" w:eastAsia="Calibri" w:hAnsi="Calibri" w:cs="Calibri"/>
                <w:sz w:val="24"/>
                <w:szCs w:val="24"/>
              </w:rPr>
              <w:t xml:space="preserve"> needs of all students that are clinically, culturally and linguistically appropriate and respecting family dynamics, experiences, and culture in this work and honors parents and caregivers as experts on their children.</w:t>
            </w:r>
          </w:p>
          <w:p w:rsidR="007D7903" w:rsidRDefault="007D7903">
            <w:pPr>
              <w:rPr>
                <w:rFonts w:ascii="Calibri" w:eastAsia="Calibri" w:hAnsi="Calibri" w:cs="Calibri"/>
                <w:sz w:val="24"/>
                <w:szCs w:val="24"/>
              </w:rPr>
            </w:pPr>
          </w:p>
        </w:tc>
      </w:tr>
      <w:tr w:rsidR="007D7903">
        <w:tc>
          <w:tcPr>
            <w:tcW w:w="1845"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Action/</w:t>
            </w:r>
            <w:r>
              <w:rPr>
                <w:rFonts w:ascii="Calibri" w:eastAsia="Calibri" w:hAnsi="Calibri" w:cs="Calibri"/>
                <w:b/>
                <w:sz w:val="24"/>
                <w:szCs w:val="24"/>
              </w:rPr>
              <w:br/>
              <w:t>Objective</w:t>
            </w:r>
          </w:p>
        </w:tc>
        <w:tc>
          <w:tcPr>
            <w:tcW w:w="3932"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Timeline/Major Tasks/Activities</w:t>
            </w:r>
          </w:p>
        </w:tc>
        <w:tc>
          <w:tcPr>
            <w:tcW w:w="1350"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Target Population</w:t>
            </w:r>
          </w:p>
        </w:tc>
        <w:tc>
          <w:tcPr>
            <w:tcW w:w="1620"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Responsibility</w:t>
            </w:r>
          </w:p>
        </w:tc>
        <w:tc>
          <w:tcPr>
            <w:tcW w:w="4333"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Measurable Outcomes</w:t>
            </w:r>
          </w:p>
        </w:tc>
      </w:tr>
      <w:tr w:rsidR="007D7903">
        <w:tc>
          <w:tcPr>
            <w:tcW w:w="1845" w:type="dxa"/>
            <w:vMerge w:val="restart"/>
          </w:tcPr>
          <w:p w:rsidR="007D7903" w:rsidRDefault="001F0F2E">
            <w:pPr>
              <w:spacing w:line="276" w:lineRule="auto"/>
              <w:rPr>
                <w:rFonts w:ascii="Calibri" w:eastAsia="Calibri" w:hAnsi="Calibri" w:cs="Calibri"/>
                <w:b/>
                <w:sz w:val="24"/>
                <w:szCs w:val="24"/>
              </w:rPr>
            </w:pPr>
            <w:r>
              <w:rPr>
                <w:rFonts w:ascii="Calibri" w:eastAsia="Calibri" w:hAnsi="Calibri" w:cs="Calibri"/>
                <w:sz w:val="24"/>
                <w:szCs w:val="24"/>
              </w:rPr>
              <w:t>Understand families’ belief systems on behavioral health, how a diversity of families brings a range of values to the table, and how we support and collaborate with diver</w:t>
            </w:r>
            <w:r>
              <w:rPr>
                <w:rFonts w:ascii="Calibri" w:eastAsia="Calibri" w:hAnsi="Calibri" w:cs="Calibri"/>
                <w:sz w:val="24"/>
                <w:szCs w:val="24"/>
              </w:rPr>
              <w:t>se families</w:t>
            </w:r>
          </w:p>
        </w:tc>
        <w:tc>
          <w:tcPr>
            <w:tcW w:w="3932" w:type="dxa"/>
          </w:tcPr>
          <w:p w:rsidR="007D7903" w:rsidRDefault="001F0F2E">
            <w:pPr>
              <w:spacing w:line="276" w:lineRule="auto"/>
              <w:rPr>
                <w:rFonts w:ascii="Calibri" w:eastAsia="Calibri" w:hAnsi="Calibri" w:cs="Calibri"/>
                <w:sz w:val="24"/>
                <w:szCs w:val="24"/>
              </w:rPr>
            </w:pPr>
            <w:r>
              <w:rPr>
                <w:rFonts w:ascii="Calibri" w:eastAsia="Calibri" w:hAnsi="Calibri" w:cs="Calibri"/>
                <w:sz w:val="24"/>
                <w:szCs w:val="24"/>
              </w:rPr>
              <w:t>Ongoing:</w:t>
            </w:r>
          </w:p>
          <w:p w:rsidR="007D7903" w:rsidRDefault="001F0F2E">
            <w:pPr>
              <w:spacing w:line="276" w:lineRule="auto"/>
              <w:rPr>
                <w:rFonts w:ascii="Calibri" w:eastAsia="Calibri" w:hAnsi="Calibri" w:cs="Calibri"/>
                <w:sz w:val="24"/>
                <w:szCs w:val="24"/>
              </w:rPr>
            </w:pPr>
            <w:r>
              <w:rPr>
                <w:rFonts w:ascii="Calibri" w:eastAsia="Calibri" w:hAnsi="Calibri" w:cs="Calibri"/>
                <w:sz w:val="24"/>
                <w:szCs w:val="24"/>
              </w:rPr>
              <w:t>Professional development on building relationships and communicating with families.</w:t>
            </w:r>
          </w:p>
          <w:p w:rsidR="007D7903" w:rsidRDefault="007D7903">
            <w:pPr>
              <w:spacing w:line="276" w:lineRule="auto"/>
              <w:rPr>
                <w:rFonts w:ascii="Calibri" w:eastAsia="Calibri" w:hAnsi="Calibri" w:cs="Calibri"/>
                <w:sz w:val="24"/>
                <w:szCs w:val="24"/>
              </w:rPr>
            </w:pPr>
          </w:p>
          <w:p w:rsidR="007D7903" w:rsidRDefault="001F0F2E">
            <w:pPr>
              <w:spacing w:line="276" w:lineRule="auto"/>
              <w:rPr>
                <w:rFonts w:ascii="Calibri" w:eastAsia="Calibri" w:hAnsi="Calibri" w:cs="Calibri"/>
                <w:sz w:val="24"/>
                <w:szCs w:val="24"/>
              </w:rPr>
            </w:pPr>
            <w:r>
              <w:rPr>
                <w:rFonts w:ascii="Calibri" w:eastAsia="Calibri" w:hAnsi="Calibri" w:cs="Calibri"/>
                <w:sz w:val="24"/>
                <w:szCs w:val="24"/>
              </w:rPr>
              <w:t>By March 2019:</w:t>
            </w:r>
          </w:p>
          <w:p w:rsidR="007D7903" w:rsidRDefault="001F0F2E">
            <w:pPr>
              <w:spacing w:line="276" w:lineRule="auto"/>
              <w:rPr>
                <w:rFonts w:ascii="Calibri" w:eastAsia="Calibri" w:hAnsi="Calibri" w:cs="Calibri"/>
                <w:sz w:val="24"/>
                <w:szCs w:val="24"/>
              </w:rPr>
            </w:pPr>
            <w:r>
              <w:rPr>
                <w:rFonts w:ascii="Calibri" w:eastAsia="Calibri" w:hAnsi="Calibri" w:cs="Calibri"/>
                <w:sz w:val="24"/>
                <w:szCs w:val="24"/>
              </w:rPr>
              <w:t>Revise Family and Student Handbook to reflect changes to family and student support as well as safety protocols for the school and district.</w:t>
            </w:r>
          </w:p>
        </w:tc>
        <w:tc>
          <w:tcPr>
            <w:tcW w:w="1350" w:type="dxa"/>
          </w:tcPr>
          <w:p w:rsidR="007D7903" w:rsidRDefault="001F0F2E">
            <w:pPr>
              <w:rPr>
                <w:rFonts w:ascii="Calibri" w:eastAsia="Calibri" w:hAnsi="Calibri" w:cs="Calibri"/>
                <w:sz w:val="24"/>
                <w:szCs w:val="24"/>
              </w:rPr>
            </w:pPr>
            <w:r>
              <w:rPr>
                <w:rFonts w:ascii="Calibri" w:eastAsia="Calibri" w:hAnsi="Calibri" w:cs="Calibri"/>
                <w:sz w:val="24"/>
                <w:szCs w:val="24"/>
              </w:rPr>
              <w:t>All students</w:t>
            </w:r>
          </w:p>
        </w:tc>
        <w:tc>
          <w:tcPr>
            <w:tcW w:w="1620" w:type="dxa"/>
          </w:tcPr>
          <w:p w:rsidR="007D7903" w:rsidRDefault="001F0F2E">
            <w:pPr>
              <w:rPr>
                <w:rFonts w:ascii="Calibri" w:eastAsia="Calibri" w:hAnsi="Calibri" w:cs="Calibri"/>
                <w:sz w:val="24"/>
                <w:szCs w:val="24"/>
              </w:rPr>
            </w:pPr>
            <w:r>
              <w:rPr>
                <w:rFonts w:ascii="Calibri" w:eastAsia="Calibri" w:hAnsi="Calibri" w:cs="Calibri"/>
                <w:sz w:val="24"/>
                <w:szCs w:val="24"/>
              </w:rPr>
              <w:t>MV Admin, MV Teacher Leadership Team, District Admin Team, Director of Learning and Teaching</w:t>
            </w:r>
          </w:p>
        </w:tc>
        <w:tc>
          <w:tcPr>
            <w:tcW w:w="4333" w:type="dxa"/>
          </w:tcPr>
          <w:p w:rsidR="007D7903" w:rsidRDefault="001F0F2E">
            <w:pPr>
              <w:rPr>
                <w:rFonts w:ascii="Calibri" w:eastAsia="Calibri" w:hAnsi="Calibri" w:cs="Calibri"/>
                <w:sz w:val="24"/>
                <w:szCs w:val="24"/>
              </w:rPr>
            </w:pPr>
            <w:r>
              <w:rPr>
                <w:rFonts w:ascii="Calibri" w:eastAsia="Calibri" w:hAnsi="Calibri" w:cs="Calibri"/>
                <w:sz w:val="24"/>
                <w:szCs w:val="24"/>
              </w:rPr>
              <w:t xml:space="preserve">Families </w:t>
            </w:r>
            <w:r>
              <w:rPr>
                <w:rFonts w:ascii="Calibri" w:eastAsia="Calibri" w:hAnsi="Calibri" w:cs="Calibri"/>
                <w:sz w:val="24"/>
                <w:szCs w:val="24"/>
              </w:rPr>
              <w:t>report better collaboration and engagement with the school.</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Educators report increased capacity to work with diverse families.</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Increase in students’ self-regulation.</w:t>
            </w:r>
          </w:p>
          <w:p w:rsidR="007D7903" w:rsidRDefault="007D7903">
            <w:pPr>
              <w:rPr>
                <w:rFonts w:ascii="Calibri" w:eastAsia="Calibri" w:hAnsi="Calibri" w:cs="Calibri"/>
                <w:sz w:val="24"/>
                <w:szCs w:val="24"/>
              </w:rPr>
            </w:pPr>
          </w:p>
          <w:p w:rsidR="007D7903" w:rsidRDefault="007D7903">
            <w:pPr>
              <w:rPr>
                <w:rFonts w:ascii="Calibri" w:eastAsia="Calibri" w:hAnsi="Calibri" w:cs="Calibri"/>
                <w:sz w:val="24"/>
                <w:szCs w:val="24"/>
              </w:rPr>
            </w:pPr>
          </w:p>
        </w:tc>
      </w:tr>
      <w:tr w:rsidR="007D7903">
        <w:tc>
          <w:tcPr>
            <w:tcW w:w="1845" w:type="dxa"/>
            <w:vMerge/>
          </w:tcPr>
          <w:p w:rsidR="007D7903" w:rsidRDefault="007D7903">
            <w:pPr>
              <w:widowControl w:val="0"/>
              <w:spacing w:line="276" w:lineRule="auto"/>
              <w:rPr>
                <w:rFonts w:ascii="Calibri" w:eastAsia="Calibri" w:hAnsi="Calibri" w:cs="Calibri"/>
                <w:sz w:val="24"/>
                <w:szCs w:val="24"/>
              </w:rPr>
            </w:pPr>
          </w:p>
        </w:tc>
        <w:tc>
          <w:tcPr>
            <w:tcW w:w="3932" w:type="dxa"/>
          </w:tcPr>
          <w:p w:rsidR="007D7903" w:rsidRDefault="001F0F2E">
            <w:pPr>
              <w:spacing w:line="276" w:lineRule="auto"/>
              <w:rPr>
                <w:rFonts w:ascii="Calibri" w:eastAsia="Calibri" w:hAnsi="Calibri" w:cs="Calibri"/>
                <w:sz w:val="24"/>
                <w:szCs w:val="24"/>
              </w:rPr>
            </w:pPr>
            <w:r>
              <w:rPr>
                <w:rFonts w:ascii="Calibri" w:eastAsia="Calibri" w:hAnsi="Calibri" w:cs="Calibri"/>
                <w:sz w:val="24"/>
                <w:szCs w:val="24"/>
              </w:rPr>
              <w:t>Ongoing:</w:t>
            </w:r>
          </w:p>
          <w:p w:rsidR="007D7903" w:rsidRDefault="001F0F2E">
            <w:pPr>
              <w:spacing w:line="276" w:lineRule="auto"/>
              <w:rPr>
                <w:rFonts w:ascii="Calibri" w:eastAsia="Calibri" w:hAnsi="Calibri" w:cs="Calibri"/>
                <w:sz w:val="24"/>
                <w:szCs w:val="24"/>
              </w:rPr>
            </w:pPr>
            <w:r>
              <w:rPr>
                <w:rFonts w:ascii="Calibri" w:eastAsia="Calibri" w:hAnsi="Calibri" w:cs="Calibri"/>
                <w:sz w:val="24"/>
                <w:szCs w:val="24"/>
              </w:rPr>
              <w:t>Gather better feedback from families [and our community] on interests and n</w:t>
            </w:r>
            <w:r>
              <w:rPr>
                <w:rFonts w:ascii="Calibri" w:eastAsia="Calibri" w:hAnsi="Calibri" w:cs="Calibri"/>
                <w:sz w:val="24"/>
                <w:szCs w:val="24"/>
              </w:rPr>
              <w:t>eeds, i.e. surveys and strategic planning from feedback to improve engagement with families</w:t>
            </w:r>
          </w:p>
        </w:tc>
        <w:tc>
          <w:tcPr>
            <w:tcW w:w="1350" w:type="dxa"/>
          </w:tcPr>
          <w:p w:rsidR="007D7903" w:rsidRDefault="001F0F2E">
            <w:pPr>
              <w:rPr>
                <w:rFonts w:ascii="Calibri" w:eastAsia="Calibri" w:hAnsi="Calibri" w:cs="Calibri"/>
                <w:sz w:val="24"/>
                <w:szCs w:val="24"/>
              </w:rPr>
            </w:pPr>
            <w:r>
              <w:rPr>
                <w:rFonts w:ascii="Calibri" w:eastAsia="Calibri" w:hAnsi="Calibri" w:cs="Calibri"/>
                <w:sz w:val="24"/>
                <w:szCs w:val="24"/>
              </w:rPr>
              <w:t>All students and families</w:t>
            </w:r>
          </w:p>
        </w:tc>
        <w:tc>
          <w:tcPr>
            <w:tcW w:w="1620" w:type="dxa"/>
          </w:tcPr>
          <w:p w:rsidR="007D7903" w:rsidRDefault="001F0F2E">
            <w:pPr>
              <w:rPr>
                <w:rFonts w:ascii="Calibri" w:eastAsia="Calibri" w:hAnsi="Calibri" w:cs="Calibri"/>
                <w:sz w:val="24"/>
                <w:szCs w:val="24"/>
              </w:rPr>
            </w:pPr>
            <w:r>
              <w:rPr>
                <w:rFonts w:ascii="Calibri" w:eastAsia="Calibri" w:hAnsi="Calibri" w:cs="Calibri"/>
                <w:sz w:val="24"/>
                <w:szCs w:val="24"/>
              </w:rPr>
              <w:t>MV Admin, MV SST, Grade Level SST</w:t>
            </w:r>
          </w:p>
        </w:tc>
        <w:tc>
          <w:tcPr>
            <w:tcW w:w="4333" w:type="dxa"/>
          </w:tcPr>
          <w:p w:rsidR="007D7903" w:rsidRDefault="001F0F2E">
            <w:pPr>
              <w:rPr>
                <w:rFonts w:ascii="Calibri" w:eastAsia="Calibri" w:hAnsi="Calibri" w:cs="Calibri"/>
                <w:sz w:val="24"/>
                <w:szCs w:val="24"/>
              </w:rPr>
            </w:pPr>
            <w:r>
              <w:rPr>
                <w:rFonts w:ascii="Calibri" w:eastAsia="Calibri" w:hAnsi="Calibri" w:cs="Calibri"/>
                <w:sz w:val="24"/>
                <w:szCs w:val="24"/>
              </w:rPr>
              <w:t>Family feedback informs professional development and guides our approach to family engagement</w:t>
            </w:r>
          </w:p>
          <w:p w:rsidR="007D7903" w:rsidRDefault="007D7903">
            <w:pPr>
              <w:rPr>
                <w:rFonts w:ascii="Calibri" w:eastAsia="Calibri" w:hAnsi="Calibri" w:cs="Calibri"/>
                <w:sz w:val="24"/>
                <w:szCs w:val="24"/>
              </w:rPr>
            </w:pPr>
          </w:p>
        </w:tc>
      </w:tr>
    </w:tbl>
    <w:p w:rsidR="007D7903" w:rsidRDefault="001F0F2E">
      <w:pPr>
        <w:rPr>
          <w:rFonts w:ascii="Calibri" w:eastAsia="Calibri" w:hAnsi="Calibri" w:cs="Calibri"/>
          <w:sz w:val="24"/>
          <w:szCs w:val="24"/>
        </w:rPr>
      </w:pPr>
      <w:r>
        <w:br w:type="page"/>
      </w:r>
    </w:p>
    <w:p w:rsidR="007D7903" w:rsidRDefault="007D7903">
      <w:pPr>
        <w:rPr>
          <w:rFonts w:ascii="Calibri" w:eastAsia="Calibri" w:hAnsi="Calibri" w:cs="Calibri"/>
          <w:sz w:val="24"/>
          <w:szCs w:val="24"/>
        </w:rPr>
      </w:pPr>
    </w:p>
    <w:tbl>
      <w:tblPr>
        <w:tblStyle w:val="a0"/>
        <w:tblW w:w="13095"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3932"/>
        <w:gridCol w:w="1350"/>
        <w:gridCol w:w="1620"/>
        <w:gridCol w:w="4333"/>
      </w:tblGrid>
      <w:tr w:rsidR="007D7903">
        <w:tc>
          <w:tcPr>
            <w:tcW w:w="13095" w:type="dxa"/>
            <w:gridSpan w:val="5"/>
          </w:tcPr>
          <w:p w:rsidR="007D7903" w:rsidRDefault="001F0F2E">
            <w:pPr>
              <w:rPr>
                <w:rFonts w:ascii="Calibri" w:eastAsia="Calibri" w:hAnsi="Calibri" w:cs="Calibri"/>
                <w:sz w:val="24"/>
                <w:szCs w:val="24"/>
              </w:rPr>
            </w:pPr>
            <w:r>
              <w:rPr>
                <w:rFonts w:ascii="Calibri" w:eastAsia="Calibri" w:hAnsi="Calibri" w:cs="Calibri"/>
                <w:b/>
                <w:sz w:val="24"/>
                <w:szCs w:val="24"/>
                <w:u w:val="single"/>
              </w:rPr>
              <w:t>Goal 2</w:t>
            </w:r>
            <w:r>
              <w:rPr>
                <w:rFonts w:ascii="Calibri" w:eastAsia="Calibri" w:hAnsi="Calibri" w:cs="Calibri"/>
                <w:sz w:val="24"/>
                <w:szCs w:val="24"/>
              </w:rPr>
              <w:t>: To design and implement a student support system that is equitable and effective.</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District Goal Alignment: Developing an aligned system to track student demographic, academic and intervention data; Developing a clear and aligned process to monitor</w:t>
            </w:r>
            <w:r>
              <w:rPr>
                <w:rFonts w:ascii="Calibri" w:eastAsia="Calibri" w:hAnsi="Calibri" w:cs="Calibri"/>
                <w:sz w:val="24"/>
                <w:szCs w:val="24"/>
              </w:rPr>
              <w:t xml:space="preserve"> student academic and non-academic data in order to target and adapt interventions to identified needs.</w:t>
            </w:r>
          </w:p>
          <w:p w:rsidR="007D7903" w:rsidRDefault="007D7903">
            <w:pPr>
              <w:rPr>
                <w:rFonts w:ascii="Calibri" w:eastAsia="Calibri" w:hAnsi="Calibri" w:cs="Calibri"/>
                <w:sz w:val="24"/>
                <w:szCs w:val="24"/>
              </w:rPr>
            </w:pPr>
          </w:p>
        </w:tc>
      </w:tr>
      <w:tr w:rsidR="007D7903">
        <w:tc>
          <w:tcPr>
            <w:tcW w:w="1860"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Action/</w:t>
            </w:r>
            <w:r>
              <w:rPr>
                <w:rFonts w:ascii="Calibri" w:eastAsia="Calibri" w:hAnsi="Calibri" w:cs="Calibri"/>
                <w:b/>
                <w:sz w:val="24"/>
                <w:szCs w:val="24"/>
              </w:rPr>
              <w:br/>
              <w:t>Objective</w:t>
            </w:r>
          </w:p>
        </w:tc>
        <w:tc>
          <w:tcPr>
            <w:tcW w:w="3932"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Timeline/Major Tasks/Activities</w:t>
            </w:r>
          </w:p>
        </w:tc>
        <w:tc>
          <w:tcPr>
            <w:tcW w:w="1350"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Target Population</w:t>
            </w:r>
          </w:p>
        </w:tc>
        <w:tc>
          <w:tcPr>
            <w:tcW w:w="1620"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Responsibility</w:t>
            </w:r>
          </w:p>
        </w:tc>
        <w:tc>
          <w:tcPr>
            <w:tcW w:w="4333"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Measurable Outcomes</w:t>
            </w:r>
          </w:p>
        </w:tc>
      </w:tr>
      <w:tr w:rsidR="007D7903">
        <w:tc>
          <w:tcPr>
            <w:tcW w:w="1860" w:type="dxa"/>
            <w:vMerge w:val="restart"/>
          </w:tcPr>
          <w:p w:rsidR="007D7903" w:rsidRDefault="001F0F2E">
            <w:pPr>
              <w:spacing w:line="276" w:lineRule="auto"/>
              <w:rPr>
                <w:rFonts w:ascii="Calibri" w:eastAsia="Calibri" w:hAnsi="Calibri" w:cs="Calibri"/>
                <w:sz w:val="24"/>
                <w:szCs w:val="24"/>
              </w:rPr>
            </w:pPr>
            <w:r>
              <w:rPr>
                <w:rFonts w:ascii="Calibri" w:eastAsia="Calibri" w:hAnsi="Calibri" w:cs="Calibri"/>
                <w:sz w:val="24"/>
                <w:szCs w:val="24"/>
              </w:rPr>
              <w:t xml:space="preserve">Improve data practices to understand student needs, to provide timely supports and to design supports and interventions. </w:t>
            </w:r>
          </w:p>
        </w:tc>
        <w:tc>
          <w:tcPr>
            <w:tcW w:w="3932" w:type="dxa"/>
          </w:tcPr>
          <w:p w:rsidR="007D7903" w:rsidRDefault="001F0F2E">
            <w:pPr>
              <w:rPr>
                <w:rFonts w:ascii="Calibri" w:eastAsia="Calibri" w:hAnsi="Calibri" w:cs="Calibri"/>
                <w:sz w:val="24"/>
                <w:szCs w:val="24"/>
              </w:rPr>
            </w:pPr>
            <w:r>
              <w:rPr>
                <w:rFonts w:ascii="Calibri" w:eastAsia="Calibri" w:hAnsi="Calibri" w:cs="Calibri"/>
                <w:sz w:val="24"/>
                <w:szCs w:val="24"/>
              </w:rPr>
              <w:t>By January 2019:</w:t>
            </w:r>
          </w:p>
          <w:p w:rsidR="007D7903" w:rsidRDefault="001F0F2E">
            <w:pPr>
              <w:rPr>
                <w:rFonts w:ascii="Calibri" w:eastAsia="Calibri" w:hAnsi="Calibri" w:cs="Calibri"/>
                <w:sz w:val="24"/>
                <w:szCs w:val="24"/>
              </w:rPr>
            </w:pPr>
            <w:r>
              <w:rPr>
                <w:rFonts w:ascii="Calibri" w:eastAsia="Calibri" w:hAnsi="Calibri" w:cs="Calibri"/>
                <w:sz w:val="24"/>
                <w:szCs w:val="24"/>
              </w:rPr>
              <w:t>Build a better data-based practice to inform our discipline program.</w:t>
            </w:r>
          </w:p>
        </w:tc>
        <w:tc>
          <w:tcPr>
            <w:tcW w:w="1350" w:type="dxa"/>
          </w:tcPr>
          <w:p w:rsidR="007D7903" w:rsidRDefault="001F0F2E">
            <w:pPr>
              <w:rPr>
                <w:rFonts w:ascii="Calibri" w:eastAsia="Calibri" w:hAnsi="Calibri" w:cs="Calibri"/>
                <w:sz w:val="24"/>
                <w:szCs w:val="24"/>
              </w:rPr>
            </w:pPr>
            <w:r>
              <w:rPr>
                <w:rFonts w:ascii="Calibri" w:eastAsia="Calibri" w:hAnsi="Calibri" w:cs="Calibri"/>
                <w:sz w:val="24"/>
                <w:szCs w:val="24"/>
              </w:rPr>
              <w:t xml:space="preserve">Tier 2 Behavior </w:t>
            </w:r>
          </w:p>
        </w:tc>
        <w:tc>
          <w:tcPr>
            <w:tcW w:w="1620" w:type="dxa"/>
          </w:tcPr>
          <w:p w:rsidR="007D7903" w:rsidRDefault="001F0F2E">
            <w:pPr>
              <w:rPr>
                <w:rFonts w:ascii="Calibri" w:eastAsia="Calibri" w:hAnsi="Calibri" w:cs="Calibri"/>
                <w:sz w:val="24"/>
                <w:szCs w:val="24"/>
              </w:rPr>
            </w:pPr>
            <w:r>
              <w:rPr>
                <w:rFonts w:ascii="Calibri" w:eastAsia="Calibri" w:hAnsi="Calibri" w:cs="Calibri"/>
                <w:sz w:val="24"/>
                <w:szCs w:val="24"/>
              </w:rPr>
              <w:t xml:space="preserve">MV SST, </w:t>
            </w:r>
          </w:p>
          <w:p w:rsidR="007D7903" w:rsidRDefault="001F0F2E">
            <w:pPr>
              <w:rPr>
                <w:rFonts w:ascii="Calibri" w:eastAsia="Calibri" w:hAnsi="Calibri" w:cs="Calibri"/>
                <w:sz w:val="24"/>
                <w:szCs w:val="24"/>
              </w:rPr>
            </w:pPr>
            <w:r>
              <w:rPr>
                <w:rFonts w:ascii="Calibri" w:eastAsia="Calibri" w:hAnsi="Calibri" w:cs="Calibri"/>
                <w:sz w:val="24"/>
                <w:szCs w:val="24"/>
              </w:rPr>
              <w:t>Directed Study Supervisor</w:t>
            </w:r>
          </w:p>
        </w:tc>
        <w:tc>
          <w:tcPr>
            <w:tcW w:w="4333" w:type="dxa"/>
          </w:tcPr>
          <w:p w:rsidR="007D7903" w:rsidRDefault="001F0F2E">
            <w:pPr>
              <w:rPr>
                <w:rFonts w:ascii="Calibri" w:eastAsia="Calibri" w:hAnsi="Calibri" w:cs="Calibri"/>
                <w:sz w:val="24"/>
                <w:szCs w:val="24"/>
              </w:rPr>
            </w:pPr>
            <w:r>
              <w:rPr>
                <w:rFonts w:ascii="Calibri" w:eastAsia="Calibri" w:hAnsi="Calibri" w:cs="Calibri"/>
                <w:sz w:val="24"/>
                <w:szCs w:val="24"/>
              </w:rPr>
              <w:t>An accessible and current database of information.</w:t>
            </w:r>
          </w:p>
        </w:tc>
      </w:tr>
      <w:tr w:rsidR="007D7903">
        <w:tc>
          <w:tcPr>
            <w:tcW w:w="1860" w:type="dxa"/>
            <w:vMerge/>
          </w:tcPr>
          <w:p w:rsidR="007D7903" w:rsidRDefault="007D7903">
            <w:pPr>
              <w:widowControl w:val="0"/>
              <w:spacing w:line="276" w:lineRule="auto"/>
              <w:rPr>
                <w:rFonts w:ascii="Calibri" w:eastAsia="Calibri" w:hAnsi="Calibri" w:cs="Calibri"/>
                <w:sz w:val="24"/>
                <w:szCs w:val="24"/>
              </w:rPr>
            </w:pPr>
          </w:p>
        </w:tc>
        <w:tc>
          <w:tcPr>
            <w:tcW w:w="3932" w:type="dxa"/>
          </w:tcPr>
          <w:p w:rsidR="007D7903" w:rsidRDefault="001F0F2E">
            <w:pPr>
              <w:rPr>
                <w:rFonts w:ascii="Calibri" w:eastAsia="Calibri" w:hAnsi="Calibri" w:cs="Calibri"/>
                <w:sz w:val="24"/>
                <w:szCs w:val="24"/>
              </w:rPr>
            </w:pPr>
            <w:r>
              <w:rPr>
                <w:rFonts w:ascii="Calibri" w:eastAsia="Calibri" w:hAnsi="Calibri" w:cs="Calibri"/>
                <w:sz w:val="24"/>
                <w:szCs w:val="24"/>
              </w:rPr>
              <w:t>By January 2019:</w:t>
            </w:r>
          </w:p>
          <w:p w:rsidR="007D7903" w:rsidRDefault="001F0F2E">
            <w:pPr>
              <w:rPr>
                <w:rFonts w:ascii="Calibri" w:eastAsia="Calibri" w:hAnsi="Calibri" w:cs="Calibri"/>
                <w:sz w:val="24"/>
                <w:szCs w:val="24"/>
              </w:rPr>
            </w:pPr>
            <w:r>
              <w:rPr>
                <w:rFonts w:ascii="Calibri" w:eastAsia="Calibri" w:hAnsi="Calibri" w:cs="Calibri"/>
                <w:sz w:val="24"/>
                <w:szCs w:val="24"/>
              </w:rPr>
              <w:t>Research, choose, and implement a screening program for behavioral health.</w:t>
            </w:r>
          </w:p>
        </w:tc>
        <w:tc>
          <w:tcPr>
            <w:tcW w:w="1350" w:type="dxa"/>
          </w:tcPr>
          <w:p w:rsidR="007D7903" w:rsidRDefault="001F0F2E">
            <w:pPr>
              <w:rPr>
                <w:rFonts w:ascii="Calibri" w:eastAsia="Calibri" w:hAnsi="Calibri" w:cs="Calibri"/>
                <w:sz w:val="24"/>
                <w:szCs w:val="24"/>
              </w:rPr>
            </w:pPr>
            <w:r>
              <w:rPr>
                <w:rFonts w:ascii="Calibri" w:eastAsia="Calibri" w:hAnsi="Calibri" w:cs="Calibri"/>
                <w:sz w:val="24"/>
                <w:szCs w:val="24"/>
              </w:rPr>
              <w:t xml:space="preserve">Tier 2 Behavior </w:t>
            </w:r>
          </w:p>
        </w:tc>
        <w:tc>
          <w:tcPr>
            <w:tcW w:w="1620" w:type="dxa"/>
          </w:tcPr>
          <w:p w:rsidR="007D7903" w:rsidRDefault="001F0F2E">
            <w:pPr>
              <w:rPr>
                <w:rFonts w:ascii="Calibri" w:eastAsia="Calibri" w:hAnsi="Calibri" w:cs="Calibri"/>
                <w:sz w:val="24"/>
                <w:szCs w:val="24"/>
              </w:rPr>
            </w:pPr>
            <w:r>
              <w:rPr>
                <w:rFonts w:ascii="Calibri" w:eastAsia="Calibri" w:hAnsi="Calibri" w:cs="Calibri"/>
                <w:sz w:val="24"/>
                <w:szCs w:val="24"/>
              </w:rPr>
              <w:t>MV SST</w:t>
            </w:r>
          </w:p>
        </w:tc>
        <w:tc>
          <w:tcPr>
            <w:tcW w:w="4333" w:type="dxa"/>
          </w:tcPr>
          <w:p w:rsidR="007D7903" w:rsidRDefault="001F0F2E">
            <w:pPr>
              <w:rPr>
                <w:rFonts w:ascii="Calibri" w:eastAsia="Calibri" w:hAnsi="Calibri" w:cs="Calibri"/>
                <w:sz w:val="24"/>
                <w:szCs w:val="24"/>
              </w:rPr>
            </w:pPr>
            <w:r>
              <w:rPr>
                <w:rFonts w:ascii="Calibri" w:eastAsia="Calibri" w:hAnsi="Calibri" w:cs="Calibri"/>
                <w:sz w:val="24"/>
                <w:szCs w:val="24"/>
              </w:rPr>
              <w:t>Consistently used screening program to assess behavioral health for all students.</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Tiered groups of behavioral health needs.</w:t>
            </w:r>
          </w:p>
        </w:tc>
      </w:tr>
      <w:tr w:rsidR="007D7903">
        <w:tc>
          <w:tcPr>
            <w:tcW w:w="1860" w:type="dxa"/>
            <w:vMerge/>
          </w:tcPr>
          <w:p w:rsidR="007D7903" w:rsidRDefault="007D7903">
            <w:pPr>
              <w:widowControl w:val="0"/>
              <w:spacing w:line="276" w:lineRule="auto"/>
              <w:rPr>
                <w:rFonts w:ascii="Calibri" w:eastAsia="Calibri" w:hAnsi="Calibri" w:cs="Calibri"/>
                <w:sz w:val="24"/>
                <w:szCs w:val="24"/>
              </w:rPr>
            </w:pPr>
          </w:p>
        </w:tc>
        <w:tc>
          <w:tcPr>
            <w:tcW w:w="3932" w:type="dxa"/>
          </w:tcPr>
          <w:p w:rsidR="007D7903" w:rsidRDefault="001F0F2E">
            <w:pPr>
              <w:rPr>
                <w:rFonts w:ascii="Calibri" w:eastAsia="Calibri" w:hAnsi="Calibri" w:cs="Calibri"/>
                <w:sz w:val="24"/>
                <w:szCs w:val="24"/>
              </w:rPr>
            </w:pPr>
            <w:r>
              <w:rPr>
                <w:rFonts w:ascii="Calibri" w:eastAsia="Calibri" w:hAnsi="Calibri" w:cs="Calibri"/>
                <w:sz w:val="24"/>
                <w:szCs w:val="24"/>
              </w:rPr>
              <w:t>By March 2019</w:t>
            </w:r>
            <w:proofErr w:type="gramStart"/>
            <w:r>
              <w:rPr>
                <w:rFonts w:ascii="Calibri" w:eastAsia="Calibri" w:hAnsi="Calibri" w:cs="Calibri"/>
                <w:sz w:val="24"/>
                <w:szCs w:val="24"/>
              </w:rPr>
              <w:t>:</w:t>
            </w:r>
            <w:proofErr w:type="gramEnd"/>
            <w:r>
              <w:rPr>
                <w:rFonts w:ascii="Calibri" w:eastAsia="Calibri" w:hAnsi="Calibri" w:cs="Calibri"/>
                <w:sz w:val="24"/>
                <w:szCs w:val="24"/>
              </w:rPr>
              <w:br/>
              <w:t>Refine academic screening program.</w:t>
            </w:r>
          </w:p>
        </w:tc>
        <w:tc>
          <w:tcPr>
            <w:tcW w:w="1350" w:type="dxa"/>
          </w:tcPr>
          <w:p w:rsidR="007D7903" w:rsidRDefault="001F0F2E">
            <w:pPr>
              <w:rPr>
                <w:rFonts w:ascii="Calibri" w:eastAsia="Calibri" w:hAnsi="Calibri" w:cs="Calibri"/>
                <w:sz w:val="24"/>
                <w:szCs w:val="24"/>
              </w:rPr>
            </w:pPr>
            <w:r>
              <w:rPr>
                <w:rFonts w:ascii="Calibri" w:eastAsia="Calibri" w:hAnsi="Calibri" w:cs="Calibri"/>
                <w:sz w:val="24"/>
                <w:szCs w:val="24"/>
              </w:rPr>
              <w:t xml:space="preserve">Tier 2 Academic </w:t>
            </w:r>
          </w:p>
        </w:tc>
        <w:tc>
          <w:tcPr>
            <w:tcW w:w="1620" w:type="dxa"/>
          </w:tcPr>
          <w:p w:rsidR="007D7903" w:rsidRDefault="001F0F2E">
            <w:pPr>
              <w:rPr>
                <w:rFonts w:ascii="Calibri" w:eastAsia="Calibri" w:hAnsi="Calibri" w:cs="Calibri"/>
                <w:sz w:val="24"/>
                <w:szCs w:val="24"/>
              </w:rPr>
            </w:pPr>
            <w:r>
              <w:rPr>
                <w:rFonts w:ascii="Calibri" w:eastAsia="Calibri" w:hAnsi="Calibri" w:cs="Calibri"/>
                <w:sz w:val="24"/>
                <w:szCs w:val="24"/>
              </w:rPr>
              <w:t>Grade Level SST</w:t>
            </w:r>
          </w:p>
        </w:tc>
        <w:tc>
          <w:tcPr>
            <w:tcW w:w="4333" w:type="dxa"/>
          </w:tcPr>
          <w:p w:rsidR="007D7903" w:rsidRDefault="001F0F2E">
            <w:pPr>
              <w:rPr>
                <w:rFonts w:ascii="Calibri" w:eastAsia="Calibri" w:hAnsi="Calibri" w:cs="Calibri"/>
                <w:sz w:val="24"/>
                <w:szCs w:val="24"/>
              </w:rPr>
            </w:pPr>
            <w:r>
              <w:rPr>
                <w:rFonts w:ascii="Calibri" w:eastAsia="Calibri" w:hAnsi="Calibri" w:cs="Calibri"/>
                <w:sz w:val="24"/>
                <w:szCs w:val="24"/>
              </w:rPr>
              <w:t>Data on academic screening is available for all faculty to access for planning, in addition to relevant information from existing support plans such as IEPs, 504s and Behavior Intervention Plans (BIPs).</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Accommodation Supports developed for Tier 2 instruct</w:t>
            </w:r>
            <w:r>
              <w:rPr>
                <w:rFonts w:ascii="Calibri" w:eastAsia="Calibri" w:hAnsi="Calibri" w:cs="Calibri"/>
                <w:sz w:val="24"/>
                <w:szCs w:val="24"/>
              </w:rPr>
              <w:t>ion to support teachers to meet literacy and math needs.  How To manuals on differentiation as well as specific adjustments for students who need a Tier 2 Accommodations plan.</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Data and action plans on Tier 3 interventions are available for teaching teams.</w:t>
            </w:r>
          </w:p>
        </w:tc>
      </w:tr>
      <w:tr w:rsidR="007D7903">
        <w:tc>
          <w:tcPr>
            <w:tcW w:w="1860" w:type="dxa"/>
            <w:vMerge/>
          </w:tcPr>
          <w:p w:rsidR="007D7903" w:rsidRDefault="007D7903">
            <w:pPr>
              <w:widowControl w:val="0"/>
              <w:spacing w:line="276" w:lineRule="auto"/>
              <w:rPr>
                <w:rFonts w:ascii="Calibri" w:eastAsia="Calibri" w:hAnsi="Calibri" w:cs="Calibri"/>
                <w:sz w:val="24"/>
                <w:szCs w:val="24"/>
              </w:rPr>
            </w:pPr>
          </w:p>
        </w:tc>
        <w:tc>
          <w:tcPr>
            <w:tcW w:w="3932" w:type="dxa"/>
          </w:tcPr>
          <w:p w:rsidR="007D7903" w:rsidRDefault="001F0F2E">
            <w:pPr>
              <w:rPr>
                <w:rFonts w:ascii="Calibri" w:eastAsia="Calibri" w:hAnsi="Calibri" w:cs="Calibri"/>
                <w:sz w:val="24"/>
                <w:szCs w:val="24"/>
              </w:rPr>
            </w:pPr>
            <w:r>
              <w:rPr>
                <w:rFonts w:ascii="Calibri" w:eastAsia="Calibri" w:hAnsi="Calibri" w:cs="Calibri"/>
                <w:sz w:val="24"/>
                <w:szCs w:val="24"/>
              </w:rPr>
              <w:t>By March 2019:</w:t>
            </w:r>
          </w:p>
          <w:p w:rsidR="007D7903" w:rsidRDefault="001F0F2E">
            <w:pPr>
              <w:rPr>
                <w:rFonts w:ascii="Calibri" w:eastAsia="Calibri" w:hAnsi="Calibri" w:cs="Calibri"/>
                <w:sz w:val="24"/>
                <w:szCs w:val="24"/>
              </w:rPr>
            </w:pPr>
            <w:r>
              <w:rPr>
                <w:rFonts w:ascii="Calibri" w:eastAsia="Calibri" w:hAnsi="Calibri" w:cs="Calibri"/>
                <w:sz w:val="24"/>
                <w:szCs w:val="24"/>
              </w:rPr>
              <w:t>Design a better early warning system to recognize needs.</w:t>
            </w:r>
          </w:p>
        </w:tc>
        <w:tc>
          <w:tcPr>
            <w:tcW w:w="1350" w:type="dxa"/>
          </w:tcPr>
          <w:p w:rsidR="007D7903" w:rsidRDefault="001F0F2E">
            <w:pPr>
              <w:rPr>
                <w:rFonts w:ascii="Calibri" w:eastAsia="Calibri" w:hAnsi="Calibri" w:cs="Calibri"/>
                <w:sz w:val="24"/>
                <w:szCs w:val="24"/>
              </w:rPr>
            </w:pPr>
            <w:r>
              <w:rPr>
                <w:rFonts w:ascii="Calibri" w:eastAsia="Calibri" w:hAnsi="Calibri" w:cs="Calibri"/>
                <w:sz w:val="24"/>
                <w:szCs w:val="24"/>
              </w:rPr>
              <w:t xml:space="preserve">Tier 2 Academic and Behavior </w:t>
            </w:r>
          </w:p>
        </w:tc>
        <w:tc>
          <w:tcPr>
            <w:tcW w:w="1620" w:type="dxa"/>
          </w:tcPr>
          <w:p w:rsidR="007D7903" w:rsidRDefault="001F0F2E">
            <w:pPr>
              <w:rPr>
                <w:rFonts w:ascii="Calibri" w:eastAsia="Calibri" w:hAnsi="Calibri" w:cs="Calibri"/>
                <w:sz w:val="24"/>
                <w:szCs w:val="24"/>
              </w:rPr>
            </w:pPr>
            <w:r>
              <w:rPr>
                <w:rFonts w:ascii="Calibri" w:eastAsia="Calibri" w:hAnsi="Calibri" w:cs="Calibri"/>
                <w:sz w:val="24"/>
                <w:szCs w:val="24"/>
              </w:rPr>
              <w:t>Admin Team,</w:t>
            </w:r>
          </w:p>
          <w:p w:rsidR="007D7903" w:rsidRDefault="001F0F2E">
            <w:pPr>
              <w:rPr>
                <w:rFonts w:ascii="Calibri" w:eastAsia="Calibri" w:hAnsi="Calibri" w:cs="Calibri"/>
                <w:sz w:val="24"/>
                <w:szCs w:val="24"/>
              </w:rPr>
            </w:pPr>
            <w:r>
              <w:rPr>
                <w:rFonts w:ascii="Calibri" w:eastAsia="Calibri" w:hAnsi="Calibri" w:cs="Calibri"/>
                <w:sz w:val="24"/>
                <w:szCs w:val="24"/>
              </w:rPr>
              <w:t>MV SST,</w:t>
            </w:r>
          </w:p>
          <w:p w:rsidR="007D7903" w:rsidRDefault="001F0F2E">
            <w:pPr>
              <w:rPr>
                <w:rFonts w:ascii="Calibri" w:eastAsia="Calibri" w:hAnsi="Calibri" w:cs="Calibri"/>
                <w:sz w:val="24"/>
                <w:szCs w:val="24"/>
              </w:rPr>
            </w:pPr>
            <w:r>
              <w:rPr>
                <w:rFonts w:ascii="Calibri" w:eastAsia="Calibri" w:hAnsi="Calibri" w:cs="Calibri"/>
                <w:sz w:val="24"/>
                <w:szCs w:val="24"/>
              </w:rPr>
              <w:t>Grade Level SST</w:t>
            </w:r>
          </w:p>
        </w:tc>
        <w:tc>
          <w:tcPr>
            <w:tcW w:w="4333" w:type="dxa"/>
          </w:tcPr>
          <w:p w:rsidR="007D7903" w:rsidRDefault="001F0F2E">
            <w:pPr>
              <w:rPr>
                <w:rFonts w:ascii="Calibri" w:eastAsia="Calibri" w:hAnsi="Calibri" w:cs="Calibri"/>
                <w:sz w:val="24"/>
                <w:szCs w:val="24"/>
              </w:rPr>
            </w:pPr>
            <w:bookmarkStart w:id="1" w:name="_gjdgxs" w:colFirst="0" w:colLast="0"/>
            <w:bookmarkEnd w:id="1"/>
            <w:r>
              <w:rPr>
                <w:rFonts w:ascii="Calibri" w:eastAsia="Calibri" w:hAnsi="Calibri" w:cs="Calibri"/>
                <w:sz w:val="24"/>
                <w:szCs w:val="24"/>
              </w:rPr>
              <w:t>Tracking system for student case management.</w:t>
            </w:r>
          </w:p>
        </w:tc>
      </w:tr>
      <w:tr w:rsidR="007D7903">
        <w:tc>
          <w:tcPr>
            <w:tcW w:w="1860" w:type="dxa"/>
            <w:vMerge/>
          </w:tcPr>
          <w:p w:rsidR="007D7903" w:rsidRDefault="007D7903">
            <w:pPr>
              <w:widowControl w:val="0"/>
              <w:spacing w:line="276" w:lineRule="auto"/>
              <w:rPr>
                <w:rFonts w:ascii="Calibri" w:eastAsia="Calibri" w:hAnsi="Calibri" w:cs="Calibri"/>
                <w:sz w:val="24"/>
                <w:szCs w:val="24"/>
              </w:rPr>
            </w:pPr>
          </w:p>
        </w:tc>
        <w:tc>
          <w:tcPr>
            <w:tcW w:w="3932" w:type="dxa"/>
          </w:tcPr>
          <w:p w:rsidR="007D7903" w:rsidRDefault="001F0F2E">
            <w:pPr>
              <w:rPr>
                <w:rFonts w:ascii="Calibri" w:eastAsia="Calibri" w:hAnsi="Calibri" w:cs="Calibri"/>
                <w:sz w:val="24"/>
                <w:szCs w:val="24"/>
              </w:rPr>
            </w:pPr>
            <w:r>
              <w:rPr>
                <w:rFonts w:ascii="Calibri" w:eastAsia="Calibri" w:hAnsi="Calibri" w:cs="Calibri"/>
                <w:sz w:val="24"/>
                <w:szCs w:val="24"/>
              </w:rPr>
              <w:t>Ongoing:</w:t>
            </w:r>
          </w:p>
          <w:p w:rsidR="007D7903" w:rsidRDefault="001F0F2E">
            <w:pPr>
              <w:rPr>
                <w:rFonts w:ascii="Calibri" w:eastAsia="Calibri" w:hAnsi="Calibri" w:cs="Calibri"/>
                <w:sz w:val="24"/>
                <w:szCs w:val="24"/>
              </w:rPr>
            </w:pPr>
            <w:r>
              <w:rPr>
                <w:rFonts w:ascii="Calibri" w:eastAsia="Calibri" w:hAnsi="Calibri" w:cs="Calibri"/>
                <w:sz w:val="24"/>
                <w:szCs w:val="24"/>
              </w:rPr>
              <w:t>Professional development to help educators match strategies and interventions to student needs.</w:t>
            </w:r>
          </w:p>
        </w:tc>
        <w:tc>
          <w:tcPr>
            <w:tcW w:w="1350" w:type="dxa"/>
          </w:tcPr>
          <w:p w:rsidR="007D7903" w:rsidRDefault="001F0F2E">
            <w:pPr>
              <w:rPr>
                <w:rFonts w:ascii="Calibri" w:eastAsia="Calibri" w:hAnsi="Calibri" w:cs="Calibri"/>
                <w:sz w:val="24"/>
                <w:szCs w:val="24"/>
              </w:rPr>
            </w:pPr>
            <w:r>
              <w:rPr>
                <w:rFonts w:ascii="Calibri" w:eastAsia="Calibri" w:hAnsi="Calibri" w:cs="Calibri"/>
                <w:sz w:val="24"/>
                <w:szCs w:val="24"/>
              </w:rPr>
              <w:t>MV Educators</w:t>
            </w:r>
          </w:p>
        </w:tc>
        <w:tc>
          <w:tcPr>
            <w:tcW w:w="1620" w:type="dxa"/>
          </w:tcPr>
          <w:p w:rsidR="007D7903" w:rsidRDefault="001F0F2E">
            <w:pPr>
              <w:rPr>
                <w:rFonts w:ascii="Calibri" w:eastAsia="Calibri" w:hAnsi="Calibri" w:cs="Calibri"/>
                <w:sz w:val="24"/>
                <w:szCs w:val="24"/>
              </w:rPr>
            </w:pPr>
            <w:r>
              <w:rPr>
                <w:rFonts w:ascii="Calibri" w:eastAsia="Calibri" w:hAnsi="Calibri" w:cs="Calibri"/>
                <w:sz w:val="24"/>
                <w:szCs w:val="24"/>
              </w:rPr>
              <w:t>MV Admin, MV PD Planning Team, District Admin Team</w:t>
            </w:r>
          </w:p>
        </w:tc>
        <w:tc>
          <w:tcPr>
            <w:tcW w:w="4333" w:type="dxa"/>
          </w:tcPr>
          <w:p w:rsidR="007D7903" w:rsidRDefault="001F0F2E">
            <w:pPr>
              <w:rPr>
                <w:rFonts w:ascii="Calibri" w:eastAsia="Calibri" w:hAnsi="Calibri" w:cs="Calibri"/>
                <w:sz w:val="24"/>
                <w:szCs w:val="24"/>
              </w:rPr>
            </w:pPr>
            <w:r>
              <w:rPr>
                <w:rFonts w:ascii="Calibri" w:eastAsia="Calibri" w:hAnsi="Calibri" w:cs="Calibri"/>
                <w:sz w:val="24"/>
                <w:szCs w:val="24"/>
              </w:rPr>
              <w:t>There is a support plan for each student with an identified need.</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More than 70% of students mak</w:t>
            </w:r>
            <w:r>
              <w:rPr>
                <w:rFonts w:ascii="Calibri" w:eastAsia="Calibri" w:hAnsi="Calibri" w:cs="Calibri"/>
                <w:sz w:val="24"/>
                <w:szCs w:val="24"/>
              </w:rPr>
              <w:t>e meaningful progress within their plan.</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Faculty participated in professional learning cycle on cultural sensitivity.</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Faculty are aware of Collaborative Care Model, and understand how the Student Support Team interfaces between family support and teachin</w:t>
            </w:r>
            <w:r>
              <w:rPr>
                <w:rFonts w:ascii="Calibri" w:eastAsia="Calibri" w:hAnsi="Calibri" w:cs="Calibri"/>
                <w:sz w:val="24"/>
                <w:szCs w:val="24"/>
              </w:rPr>
              <w:t>g teams.</w:t>
            </w:r>
          </w:p>
        </w:tc>
      </w:tr>
    </w:tbl>
    <w:p w:rsidR="007D7903" w:rsidRDefault="007D7903">
      <w:pPr>
        <w:rPr>
          <w:rFonts w:ascii="Calibri" w:eastAsia="Calibri" w:hAnsi="Calibri" w:cs="Calibri"/>
          <w:sz w:val="24"/>
          <w:szCs w:val="24"/>
        </w:rPr>
      </w:pPr>
    </w:p>
    <w:p w:rsidR="007D7903" w:rsidRDefault="007D7903">
      <w:pPr>
        <w:rPr>
          <w:rFonts w:ascii="Calibri" w:eastAsia="Calibri" w:hAnsi="Calibri" w:cs="Calibri"/>
          <w:sz w:val="24"/>
          <w:szCs w:val="24"/>
        </w:rPr>
      </w:pPr>
    </w:p>
    <w:tbl>
      <w:tblPr>
        <w:tblStyle w:val="a1"/>
        <w:tblW w:w="13082"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932"/>
        <w:gridCol w:w="1545"/>
        <w:gridCol w:w="1785"/>
        <w:gridCol w:w="3975"/>
      </w:tblGrid>
      <w:tr w:rsidR="007D7903">
        <w:tc>
          <w:tcPr>
            <w:tcW w:w="13082" w:type="dxa"/>
            <w:gridSpan w:val="5"/>
          </w:tcPr>
          <w:p w:rsidR="007D7903" w:rsidRDefault="001F0F2E">
            <w:pPr>
              <w:rPr>
                <w:rFonts w:ascii="Calibri" w:eastAsia="Calibri" w:hAnsi="Calibri" w:cs="Calibri"/>
                <w:sz w:val="24"/>
                <w:szCs w:val="24"/>
              </w:rPr>
            </w:pPr>
            <w:r>
              <w:rPr>
                <w:rFonts w:ascii="Calibri" w:eastAsia="Calibri" w:hAnsi="Calibri" w:cs="Calibri"/>
                <w:b/>
                <w:sz w:val="24"/>
                <w:szCs w:val="24"/>
                <w:u w:val="single"/>
              </w:rPr>
              <w:t>Goal 3</w:t>
            </w:r>
            <w:r>
              <w:rPr>
                <w:rFonts w:ascii="Calibri" w:eastAsia="Calibri" w:hAnsi="Calibri" w:cs="Calibri"/>
                <w:sz w:val="24"/>
                <w:szCs w:val="24"/>
                <w:u w:val="single"/>
              </w:rPr>
              <w:t>:</w:t>
            </w:r>
            <w:r>
              <w:rPr>
                <w:rFonts w:ascii="Calibri" w:eastAsia="Calibri" w:hAnsi="Calibri" w:cs="Calibri"/>
                <w:sz w:val="24"/>
                <w:szCs w:val="24"/>
              </w:rPr>
              <w:t xml:space="preserve"> To develop high quality critical Curriculum and the capacity to deliver Student Centered Instruction to all students.</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District Goal Alignment: Foster the use of instructional techniques in co-teaching, differentiation and Universal Design for Learning through professional development and teacher leadership in order to improve equity and outcomes for all students.</w:t>
            </w:r>
          </w:p>
          <w:p w:rsidR="007D7903" w:rsidRDefault="007D7903">
            <w:pPr>
              <w:rPr>
                <w:rFonts w:ascii="Calibri" w:eastAsia="Calibri" w:hAnsi="Calibri" w:cs="Calibri"/>
                <w:sz w:val="24"/>
                <w:szCs w:val="24"/>
              </w:rPr>
            </w:pPr>
          </w:p>
        </w:tc>
      </w:tr>
      <w:tr w:rsidR="007D7903">
        <w:tc>
          <w:tcPr>
            <w:tcW w:w="1845"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Action/</w:t>
            </w:r>
            <w:r>
              <w:rPr>
                <w:rFonts w:ascii="Calibri" w:eastAsia="Calibri" w:hAnsi="Calibri" w:cs="Calibri"/>
                <w:b/>
                <w:sz w:val="24"/>
                <w:szCs w:val="24"/>
              </w:rPr>
              <w:br/>
              <w:t>Objective</w:t>
            </w:r>
          </w:p>
        </w:tc>
        <w:tc>
          <w:tcPr>
            <w:tcW w:w="3932"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Timeline/Major Tasks/Activities</w:t>
            </w:r>
          </w:p>
        </w:tc>
        <w:tc>
          <w:tcPr>
            <w:tcW w:w="1545"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Target Population</w:t>
            </w:r>
          </w:p>
        </w:tc>
        <w:tc>
          <w:tcPr>
            <w:tcW w:w="1785"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Responsibility</w:t>
            </w:r>
          </w:p>
        </w:tc>
        <w:tc>
          <w:tcPr>
            <w:tcW w:w="3975"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Measurable Outcomes</w:t>
            </w:r>
          </w:p>
        </w:tc>
      </w:tr>
      <w:tr w:rsidR="007D7903">
        <w:tc>
          <w:tcPr>
            <w:tcW w:w="1845" w:type="dxa"/>
          </w:tcPr>
          <w:p w:rsidR="007D7903" w:rsidRDefault="001F0F2E">
            <w:pPr>
              <w:spacing w:line="276" w:lineRule="auto"/>
              <w:rPr>
                <w:rFonts w:ascii="Calibri" w:eastAsia="Calibri" w:hAnsi="Calibri" w:cs="Calibri"/>
                <w:sz w:val="24"/>
                <w:szCs w:val="24"/>
              </w:rPr>
            </w:pPr>
            <w:r>
              <w:rPr>
                <w:rFonts w:ascii="Calibri" w:eastAsia="Calibri" w:hAnsi="Calibri" w:cs="Calibri"/>
                <w:sz w:val="24"/>
                <w:szCs w:val="24"/>
              </w:rPr>
              <w:t>Improve instructional practices to guarantee learning for all students.</w:t>
            </w:r>
          </w:p>
        </w:tc>
        <w:tc>
          <w:tcPr>
            <w:tcW w:w="3932" w:type="dxa"/>
          </w:tcPr>
          <w:p w:rsidR="007D7903" w:rsidRDefault="001F0F2E">
            <w:pPr>
              <w:spacing w:line="276" w:lineRule="auto"/>
              <w:rPr>
                <w:rFonts w:ascii="Calibri" w:eastAsia="Calibri" w:hAnsi="Calibri" w:cs="Calibri"/>
                <w:sz w:val="24"/>
                <w:szCs w:val="24"/>
              </w:rPr>
            </w:pPr>
            <w:r>
              <w:rPr>
                <w:rFonts w:ascii="Calibri" w:eastAsia="Calibri" w:hAnsi="Calibri" w:cs="Calibri"/>
                <w:sz w:val="24"/>
                <w:szCs w:val="24"/>
              </w:rPr>
              <w:t>Implement Self-Regulated Strategy Development (SRSD) as the literacy tool for teaching writing and reading for writing in the middle school in all English and Social Studies classes.</w:t>
            </w:r>
          </w:p>
          <w:p w:rsidR="007D7903" w:rsidRDefault="007D7903">
            <w:pPr>
              <w:spacing w:line="276" w:lineRule="auto"/>
              <w:rPr>
                <w:rFonts w:ascii="Calibri" w:eastAsia="Calibri" w:hAnsi="Calibri" w:cs="Calibri"/>
                <w:sz w:val="24"/>
                <w:szCs w:val="24"/>
              </w:rPr>
            </w:pPr>
          </w:p>
          <w:p w:rsidR="007D7903" w:rsidRDefault="001F0F2E">
            <w:pPr>
              <w:spacing w:line="276" w:lineRule="auto"/>
              <w:rPr>
                <w:rFonts w:ascii="Calibri" w:eastAsia="Calibri" w:hAnsi="Calibri" w:cs="Calibri"/>
                <w:sz w:val="24"/>
                <w:szCs w:val="24"/>
              </w:rPr>
            </w:pPr>
            <w:r>
              <w:rPr>
                <w:rFonts w:ascii="Calibri" w:eastAsia="Calibri" w:hAnsi="Calibri" w:cs="Calibri"/>
                <w:sz w:val="24"/>
                <w:szCs w:val="24"/>
              </w:rPr>
              <w:t>Implement Teachers Development Group (TDG) as the instructional model fo</w:t>
            </w:r>
            <w:r>
              <w:rPr>
                <w:rFonts w:ascii="Calibri" w:eastAsia="Calibri" w:hAnsi="Calibri" w:cs="Calibri"/>
                <w:sz w:val="24"/>
                <w:szCs w:val="24"/>
              </w:rPr>
              <w:t>r teaching thinking about mathematics in the middle school in all Mathematics classes.</w:t>
            </w:r>
          </w:p>
          <w:p w:rsidR="007D7903" w:rsidRDefault="007D7903">
            <w:pPr>
              <w:spacing w:line="276" w:lineRule="auto"/>
              <w:rPr>
                <w:rFonts w:ascii="Calibri" w:eastAsia="Calibri" w:hAnsi="Calibri" w:cs="Calibri"/>
                <w:sz w:val="24"/>
                <w:szCs w:val="24"/>
              </w:rPr>
            </w:pPr>
          </w:p>
          <w:p w:rsidR="007D7903" w:rsidRDefault="001F0F2E">
            <w:pPr>
              <w:spacing w:line="276" w:lineRule="auto"/>
              <w:rPr>
                <w:rFonts w:ascii="Calibri" w:eastAsia="Calibri" w:hAnsi="Calibri" w:cs="Calibri"/>
                <w:sz w:val="24"/>
                <w:szCs w:val="24"/>
              </w:rPr>
            </w:pPr>
            <w:r>
              <w:rPr>
                <w:rFonts w:ascii="Calibri" w:eastAsia="Calibri" w:hAnsi="Calibri" w:cs="Calibri"/>
                <w:sz w:val="24"/>
                <w:szCs w:val="24"/>
              </w:rPr>
              <w:t xml:space="preserve">Support the Accountable Talk model in all Science classes in the middle school. </w:t>
            </w:r>
          </w:p>
          <w:p w:rsidR="007D7903" w:rsidRDefault="007D7903">
            <w:pPr>
              <w:spacing w:line="276" w:lineRule="auto"/>
              <w:rPr>
                <w:rFonts w:ascii="Calibri" w:eastAsia="Calibri" w:hAnsi="Calibri" w:cs="Calibri"/>
                <w:sz w:val="24"/>
                <w:szCs w:val="24"/>
              </w:rPr>
            </w:pPr>
          </w:p>
          <w:p w:rsidR="007D7903" w:rsidRDefault="001F0F2E">
            <w:pPr>
              <w:spacing w:line="276" w:lineRule="auto"/>
              <w:rPr>
                <w:rFonts w:ascii="Calibri" w:eastAsia="Calibri" w:hAnsi="Calibri" w:cs="Calibri"/>
                <w:sz w:val="24"/>
                <w:szCs w:val="24"/>
              </w:rPr>
            </w:pPr>
            <w:r>
              <w:rPr>
                <w:rFonts w:ascii="Calibri" w:eastAsia="Calibri" w:hAnsi="Calibri" w:cs="Calibri"/>
                <w:sz w:val="24"/>
                <w:szCs w:val="24"/>
              </w:rPr>
              <w:t>Support the Studio Habits of Mind review as the model for feedback on effective instru</w:t>
            </w:r>
            <w:r>
              <w:rPr>
                <w:rFonts w:ascii="Calibri" w:eastAsia="Calibri" w:hAnsi="Calibri" w:cs="Calibri"/>
                <w:sz w:val="24"/>
                <w:szCs w:val="24"/>
              </w:rPr>
              <w:t>ction in Exploratory classes.</w:t>
            </w:r>
          </w:p>
          <w:p w:rsidR="007D7903" w:rsidRDefault="007D7903">
            <w:pPr>
              <w:spacing w:line="276" w:lineRule="auto"/>
              <w:rPr>
                <w:rFonts w:ascii="Calibri" w:eastAsia="Calibri" w:hAnsi="Calibri" w:cs="Calibri"/>
                <w:sz w:val="24"/>
                <w:szCs w:val="24"/>
              </w:rPr>
            </w:pPr>
          </w:p>
          <w:p w:rsidR="007D7903" w:rsidRDefault="001F0F2E">
            <w:pPr>
              <w:spacing w:line="276" w:lineRule="auto"/>
              <w:rPr>
                <w:rFonts w:ascii="Calibri" w:eastAsia="Calibri" w:hAnsi="Calibri" w:cs="Calibri"/>
                <w:sz w:val="24"/>
                <w:szCs w:val="24"/>
              </w:rPr>
            </w:pPr>
            <w:r>
              <w:rPr>
                <w:rFonts w:ascii="Calibri" w:eastAsia="Calibri" w:hAnsi="Calibri" w:cs="Calibri"/>
                <w:sz w:val="24"/>
                <w:szCs w:val="24"/>
              </w:rPr>
              <w:t>Support the implementation of American Council on the Teaching of Foreign Languages rubrics for proficiency through the Teaching of Proficiency through Reading and Storytelling model</w:t>
            </w:r>
          </w:p>
          <w:p w:rsidR="007D7903" w:rsidRDefault="007D7903">
            <w:pPr>
              <w:spacing w:line="276" w:lineRule="auto"/>
              <w:rPr>
                <w:rFonts w:ascii="Calibri" w:eastAsia="Calibri" w:hAnsi="Calibri" w:cs="Calibri"/>
                <w:sz w:val="24"/>
                <w:szCs w:val="24"/>
              </w:rPr>
            </w:pPr>
          </w:p>
        </w:tc>
        <w:tc>
          <w:tcPr>
            <w:tcW w:w="1545" w:type="dxa"/>
          </w:tcPr>
          <w:p w:rsidR="007D7903" w:rsidRDefault="001F0F2E">
            <w:pPr>
              <w:rPr>
                <w:rFonts w:ascii="Calibri" w:eastAsia="Calibri" w:hAnsi="Calibri" w:cs="Calibri"/>
                <w:sz w:val="24"/>
                <w:szCs w:val="24"/>
              </w:rPr>
            </w:pPr>
            <w:r>
              <w:rPr>
                <w:rFonts w:ascii="Calibri" w:eastAsia="Calibri" w:hAnsi="Calibri" w:cs="Calibri"/>
                <w:sz w:val="24"/>
                <w:szCs w:val="24"/>
              </w:rPr>
              <w:t>English and Social Studies teachers</w:t>
            </w:r>
          </w:p>
          <w:p w:rsidR="007D7903" w:rsidRDefault="007D7903">
            <w:pPr>
              <w:rPr>
                <w:rFonts w:ascii="Calibri" w:eastAsia="Calibri" w:hAnsi="Calibri" w:cs="Calibri"/>
                <w:sz w:val="24"/>
                <w:szCs w:val="24"/>
              </w:rPr>
            </w:pPr>
          </w:p>
          <w:p w:rsidR="007D7903" w:rsidRDefault="007D7903">
            <w:pPr>
              <w:rPr>
                <w:rFonts w:ascii="Calibri" w:eastAsia="Calibri" w:hAnsi="Calibri" w:cs="Calibri"/>
                <w:sz w:val="24"/>
                <w:szCs w:val="24"/>
              </w:rPr>
            </w:pPr>
          </w:p>
          <w:p w:rsidR="007D7903" w:rsidRDefault="007D7903">
            <w:pPr>
              <w:rPr>
                <w:rFonts w:ascii="Calibri" w:eastAsia="Calibri" w:hAnsi="Calibri" w:cs="Calibri"/>
                <w:sz w:val="24"/>
                <w:szCs w:val="24"/>
              </w:rPr>
            </w:pP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z w:val="24"/>
                <w:szCs w:val="24"/>
              </w:rPr>
              <w:t>athematics teachers</w:t>
            </w:r>
          </w:p>
          <w:p w:rsidR="007D7903" w:rsidRDefault="007D7903">
            <w:pPr>
              <w:rPr>
                <w:rFonts w:ascii="Calibri" w:eastAsia="Calibri" w:hAnsi="Calibri" w:cs="Calibri"/>
                <w:sz w:val="24"/>
                <w:szCs w:val="24"/>
              </w:rPr>
            </w:pPr>
          </w:p>
          <w:p w:rsidR="007D7903" w:rsidRDefault="007D7903">
            <w:pPr>
              <w:rPr>
                <w:rFonts w:ascii="Calibri" w:eastAsia="Calibri" w:hAnsi="Calibri" w:cs="Calibri"/>
                <w:sz w:val="24"/>
                <w:szCs w:val="24"/>
              </w:rPr>
            </w:pPr>
          </w:p>
          <w:p w:rsidR="007D7903" w:rsidRDefault="007D7903">
            <w:pPr>
              <w:rPr>
                <w:rFonts w:ascii="Calibri" w:eastAsia="Calibri" w:hAnsi="Calibri" w:cs="Calibri"/>
                <w:sz w:val="24"/>
                <w:szCs w:val="24"/>
              </w:rPr>
            </w:pPr>
          </w:p>
          <w:p w:rsidR="007D7903" w:rsidRDefault="007D7903">
            <w:pPr>
              <w:rPr>
                <w:rFonts w:ascii="Calibri" w:eastAsia="Calibri" w:hAnsi="Calibri" w:cs="Calibri"/>
                <w:sz w:val="24"/>
                <w:szCs w:val="24"/>
              </w:rPr>
            </w:pP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Science teachers</w:t>
            </w:r>
          </w:p>
          <w:p w:rsidR="007D7903" w:rsidRDefault="007D7903">
            <w:pPr>
              <w:rPr>
                <w:rFonts w:ascii="Calibri" w:eastAsia="Calibri" w:hAnsi="Calibri" w:cs="Calibri"/>
                <w:sz w:val="24"/>
                <w:szCs w:val="24"/>
              </w:rPr>
            </w:pPr>
          </w:p>
          <w:p w:rsidR="007D7903" w:rsidRDefault="007D7903">
            <w:pPr>
              <w:rPr>
                <w:rFonts w:ascii="Calibri" w:eastAsia="Calibri" w:hAnsi="Calibri" w:cs="Calibri"/>
                <w:sz w:val="24"/>
                <w:szCs w:val="24"/>
              </w:rPr>
            </w:pP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Exploratory teachers</w:t>
            </w:r>
          </w:p>
          <w:p w:rsidR="007D7903" w:rsidRDefault="007D7903">
            <w:pPr>
              <w:rPr>
                <w:rFonts w:ascii="Calibri" w:eastAsia="Calibri" w:hAnsi="Calibri" w:cs="Calibri"/>
                <w:sz w:val="24"/>
                <w:szCs w:val="24"/>
              </w:rPr>
            </w:pPr>
          </w:p>
          <w:p w:rsidR="007D7903" w:rsidRDefault="007D7903">
            <w:pPr>
              <w:rPr>
                <w:rFonts w:ascii="Calibri" w:eastAsia="Calibri" w:hAnsi="Calibri" w:cs="Calibri"/>
                <w:sz w:val="24"/>
                <w:szCs w:val="24"/>
              </w:rPr>
            </w:pPr>
          </w:p>
          <w:p w:rsidR="007D7903" w:rsidRDefault="007D7903">
            <w:pPr>
              <w:rPr>
                <w:rFonts w:ascii="Calibri" w:eastAsia="Calibri" w:hAnsi="Calibri" w:cs="Calibri"/>
                <w:sz w:val="24"/>
                <w:szCs w:val="24"/>
              </w:rPr>
            </w:pP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World Language teachers</w:t>
            </w:r>
          </w:p>
        </w:tc>
        <w:tc>
          <w:tcPr>
            <w:tcW w:w="1785" w:type="dxa"/>
          </w:tcPr>
          <w:p w:rsidR="007D7903" w:rsidRDefault="001F0F2E">
            <w:pPr>
              <w:rPr>
                <w:rFonts w:ascii="Calibri" w:eastAsia="Calibri" w:hAnsi="Calibri" w:cs="Calibri"/>
                <w:sz w:val="24"/>
                <w:szCs w:val="24"/>
              </w:rPr>
            </w:pPr>
            <w:r>
              <w:rPr>
                <w:rFonts w:ascii="Calibri" w:eastAsia="Calibri" w:hAnsi="Calibri" w:cs="Calibri"/>
                <w:sz w:val="24"/>
                <w:szCs w:val="24"/>
              </w:rPr>
              <w:t>Administration of school and district in collaboration with educators and teams</w:t>
            </w:r>
          </w:p>
          <w:p w:rsidR="007D7903" w:rsidRDefault="007D7903">
            <w:pPr>
              <w:rPr>
                <w:rFonts w:ascii="Calibri" w:eastAsia="Calibri" w:hAnsi="Calibri" w:cs="Calibri"/>
                <w:sz w:val="24"/>
                <w:szCs w:val="24"/>
              </w:rPr>
            </w:pPr>
          </w:p>
          <w:p w:rsidR="007D7903" w:rsidRDefault="007D7903">
            <w:pPr>
              <w:rPr>
                <w:rFonts w:ascii="Calibri" w:eastAsia="Calibri" w:hAnsi="Calibri" w:cs="Calibri"/>
                <w:sz w:val="24"/>
                <w:szCs w:val="24"/>
              </w:rPr>
            </w:pPr>
          </w:p>
        </w:tc>
        <w:tc>
          <w:tcPr>
            <w:tcW w:w="3975" w:type="dxa"/>
          </w:tcPr>
          <w:p w:rsidR="007D7903" w:rsidRDefault="001F0F2E">
            <w:pPr>
              <w:rPr>
                <w:rFonts w:ascii="Calibri" w:eastAsia="Calibri" w:hAnsi="Calibri" w:cs="Calibri"/>
                <w:sz w:val="24"/>
                <w:szCs w:val="24"/>
              </w:rPr>
            </w:pPr>
            <w:r>
              <w:rPr>
                <w:rFonts w:ascii="Calibri" w:eastAsia="Calibri" w:hAnsi="Calibri" w:cs="Calibri"/>
                <w:sz w:val="24"/>
                <w:szCs w:val="24"/>
              </w:rPr>
              <w:t>All educators in English and Social Studies Teams are using target systems in lessons and unit design.</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80% of students make a year’s worth of growth in target instructional area.</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Students who are below grade proficiency make more than a year’s worth of g</w:t>
            </w:r>
            <w:r>
              <w:rPr>
                <w:rFonts w:ascii="Calibri" w:eastAsia="Calibri" w:hAnsi="Calibri" w:cs="Calibri"/>
                <w:sz w:val="24"/>
                <w:szCs w:val="24"/>
              </w:rPr>
              <w:t>rowth (15% of students).</w:t>
            </w:r>
          </w:p>
        </w:tc>
      </w:tr>
    </w:tbl>
    <w:p w:rsidR="007D7903" w:rsidRDefault="007D7903">
      <w:pPr>
        <w:rPr>
          <w:rFonts w:ascii="Calibri" w:eastAsia="Calibri" w:hAnsi="Calibri" w:cs="Calibri"/>
          <w:sz w:val="24"/>
          <w:szCs w:val="24"/>
        </w:rPr>
      </w:pPr>
    </w:p>
    <w:p w:rsidR="007D7903" w:rsidRDefault="007D7903">
      <w:pPr>
        <w:rPr>
          <w:rFonts w:ascii="Calibri" w:eastAsia="Calibri" w:hAnsi="Calibri" w:cs="Calibri"/>
          <w:sz w:val="24"/>
          <w:szCs w:val="24"/>
        </w:rPr>
      </w:pPr>
    </w:p>
    <w:tbl>
      <w:tblPr>
        <w:tblStyle w:val="a2"/>
        <w:tblW w:w="13082"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932"/>
        <w:gridCol w:w="1350"/>
        <w:gridCol w:w="1770"/>
        <w:gridCol w:w="4185"/>
      </w:tblGrid>
      <w:tr w:rsidR="007D7903">
        <w:tc>
          <w:tcPr>
            <w:tcW w:w="13082" w:type="dxa"/>
            <w:gridSpan w:val="5"/>
          </w:tcPr>
          <w:p w:rsidR="007D7903" w:rsidRDefault="001F0F2E">
            <w:pPr>
              <w:rPr>
                <w:rFonts w:ascii="Calibri" w:eastAsia="Calibri" w:hAnsi="Calibri" w:cs="Calibri"/>
                <w:sz w:val="24"/>
                <w:szCs w:val="24"/>
              </w:rPr>
            </w:pPr>
            <w:r>
              <w:rPr>
                <w:rFonts w:ascii="Calibri" w:eastAsia="Calibri" w:hAnsi="Calibri" w:cs="Calibri"/>
                <w:b/>
                <w:sz w:val="24"/>
                <w:szCs w:val="24"/>
                <w:u w:val="single"/>
              </w:rPr>
              <w:t>Goal 4</w:t>
            </w:r>
            <w:r>
              <w:rPr>
                <w:rFonts w:ascii="Calibri" w:eastAsia="Calibri" w:hAnsi="Calibri" w:cs="Calibri"/>
                <w:sz w:val="24"/>
                <w:szCs w:val="24"/>
                <w:u w:val="single"/>
              </w:rPr>
              <w:t>:</w:t>
            </w:r>
            <w:r>
              <w:rPr>
                <w:rFonts w:ascii="Calibri" w:eastAsia="Calibri" w:hAnsi="Calibri" w:cs="Calibri"/>
                <w:sz w:val="24"/>
                <w:szCs w:val="24"/>
              </w:rPr>
              <w:t xml:space="preserve"> To continue building a Restorative Community at Monument Valley that can serve as a beacon for the larger community.</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District Goal Alignment: Improve collaboration with families and community organizations to support the needs of students and provide a safe and supportive environment.</w:t>
            </w:r>
          </w:p>
          <w:p w:rsidR="007D7903" w:rsidRDefault="007D7903">
            <w:pPr>
              <w:rPr>
                <w:rFonts w:ascii="Calibri" w:eastAsia="Calibri" w:hAnsi="Calibri" w:cs="Calibri"/>
                <w:sz w:val="24"/>
                <w:szCs w:val="24"/>
              </w:rPr>
            </w:pPr>
          </w:p>
        </w:tc>
      </w:tr>
      <w:tr w:rsidR="007D7903">
        <w:tc>
          <w:tcPr>
            <w:tcW w:w="1845"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Action/</w:t>
            </w:r>
            <w:r>
              <w:rPr>
                <w:rFonts w:ascii="Calibri" w:eastAsia="Calibri" w:hAnsi="Calibri" w:cs="Calibri"/>
                <w:b/>
                <w:sz w:val="24"/>
                <w:szCs w:val="24"/>
              </w:rPr>
              <w:br/>
              <w:t>Objective</w:t>
            </w:r>
          </w:p>
        </w:tc>
        <w:tc>
          <w:tcPr>
            <w:tcW w:w="3932"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Timeline/Major Tasks/Activities</w:t>
            </w:r>
          </w:p>
        </w:tc>
        <w:tc>
          <w:tcPr>
            <w:tcW w:w="1350"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Target Population</w:t>
            </w:r>
          </w:p>
        </w:tc>
        <w:tc>
          <w:tcPr>
            <w:tcW w:w="1770"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Responsibility</w:t>
            </w:r>
          </w:p>
        </w:tc>
        <w:tc>
          <w:tcPr>
            <w:tcW w:w="4185" w:type="dxa"/>
          </w:tcPr>
          <w:p w:rsidR="007D7903" w:rsidRDefault="001F0F2E">
            <w:pPr>
              <w:jc w:val="center"/>
              <w:rPr>
                <w:rFonts w:ascii="Calibri" w:eastAsia="Calibri" w:hAnsi="Calibri" w:cs="Calibri"/>
                <w:b/>
                <w:sz w:val="24"/>
                <w:szCs w:val="24"/>
              </w:rPr>
            </w:pPr>
            <w:r>
              <w:rPr>
                <w:rFonts w:ascii="Calibri" w:eastAsia="Calibri" w:hAnsi="Calibri" w:cs="Calibri"/>
                <w:b/>
                <w:sz w:val="24"/>
                <w:szCs w:val="24"/>
              </w:rPr>
              <w:t>Measurable Outcomes</w:t>
            </w:r>
          </w:p>
        </w:tc>
      </w:tr>
      <w:tr w:rsidR="007D7903">
        <w:tc>
          <w:tcPr>
            <w:tcW w:w="1845" w:type="dxa"/>
            <w:vMerge w:val="restart"/>
          </w:tcPr>
          <w:p w:rsidR="007D7903" w:rsidRDefault="001F0F2E">
            <w:pPr>
              <w:spacing w:line="276" w:lineRule="auto"/>
              <w:rPr>
                <w:rFonts w:ascii="Calibri" w:eastAsia="Calibri" w:hAnsi="Calibri" w:cs="Calibri"/>
                <w:sz w:val="24"/>
                <w:szCs w:val="24"/>
              </w:rPr>
            </w:pPr>
            <w:r>
              <w:rPr>
                <w:rFonts w:ascii="Calibri" w:eastAsia="Calibri" w:hAnsi="Calibri" w:cs="Calibri"/>
                <w:sz w:val="24"/>
                <w:szCs w:val="24"/>
              </w:rPr>
              <w:t>Align Restorative Practices (RP) to the needs of students and faculty to improve communication, problem solving and conflict resolution in our learning community.</w:t>
            </w:r>
          </w:p>
        </w:tc>
        <w:tc>
          <w:tcPr>
            <w:tcW w:w="3932" w:type="dxa"/>
          </w:tcPr>
          <w:p w:rsidR="007D7903" w:rsidRDefault="001F0F2E">
            <w:pPr>
              <w:spacing w:line="276" w:lineRule="auto"/>
              <w:rPr>
                <w:rFonts w:ascii="Calibri" w:eastAsia="Calibri" w:hAnsi="Calibri" w:cs="Calibri"/>
                <w:sz w:val="24"/>
                <w:szCs w:val="24"/>
              </w:rPr>
            </w:pPr>
            <w:r>
              <w:rPr>
                <w:rFonts w:ascii="Calibri" w:eastAsia="Calibri" w:hAnsi="Calibri" w:cs="Calibri"/>
                <w:sz w:val="24"/>
                <w:szCs w:val="24"/>
              </w:rPr>
              <w:t>Continue to develop lesson planning and delivery capacity of Advisors in the Community Circle program.</w:t>
            </w:r>
          </w:p>
          <w:p w:rsidR="007D7903" w:rsidRDefault="007D7903">
            <w:pPr>
              <w:spacing w:line="276" w:lineRule="auto"/>
              <w:rPr>
                <w:rFonts w:ascii="Calibri" w:eastAsia="Calibri" w:hAnsi="Calibri" w:cs="Calibri"/>
                <w:sz w:val="24"/>
                <w:szCs w:val="24"/>
              </w:rPr>
            </w:pPr>
          </w:p>
        </w:tc>
        <w:tc>
          <w:tcPr>
            <w:tcW w:w="1350" w:type="dxa"/>
          </w:tcPr>
          <w:p w:rsidR="007D7903" w:rsidRDefault="001F0F2E">
            <w:pPr>
              <w:rPr>
                <w:rFonts w:ascii="Calibri" w:eastAsia="Calibri" w:hAnsi="Calibri" w:cs="Calibri"/>
                <w:sz w:val="24"/>
                <w:szCs w:val="24"/>
              </w:rPr>
            </w:pPr>
            <w:r>
              <w:rPr>
                <w:rFonts w:ascii="Calibri" w:eastAsia="Calibri" w:hAnsi="Calibri" w:cs="Calibri"/>
                <w:sz w:val="24"/>
                <w:szCs w:val="24"/>
              </w:rPr>
              <w:t>Advisors</w:t>
            </w:r>
          </w:p>
        </w:tc>
        <w:tc>
          <w:tcPr>
            <w:tcW w:w="1770" w:type="dxa"/>
          </w:tcPr>
          <w:p w:rsidR="007D7903" w:rsidRDefault="001F0F2E">
            <w:pPr>
              <w:rPr>
                <w:rFonts w:ascii="Calibri" w:eastAsia="Calibri" w:hAnsi="Calibri" w:cs="Calibri"/>
                <w:sz w:val="24"/>
                <w:szCs w:val="24"/>
              </w:rPr>
            </w:pPr>
            <w:r>
              <w:rPr>
                <w:rFonts w:ascii="Calibri" w:eastAsia="Calibri" w:hAnsi="Calibri" w:cs="Calibri"/>
                <w:sz w:val="24"/>
                <w:szCs w:val="24"/>
              </w:rPr>
              <w:t>Administration of school and district in collaboration with educators and teams</w:t>
            </w:r>
          </w:p>
          <w:p w:rsidR="007D7903" w:rsidRDefault="007D7903">
            <w:pPr>
              <w:rPr>
                <w:rFonts w:ascii="Calibri" w:eastAsia="Calibri" w:hAnsi="Calibri" w:cs="Calibri"/>
                <w:sz w:val="24"/>
                <w:szCs w:val="24"/>
              </w:rPr>
            </w:pPr>
          </w:p>
        </w:tc>
        <w:tc>
          <w:tcPr>
            <w:tcW w:w="4185" w:type="dxa"/>
          </w:tcPr>
          <w:p w:rsidR="007D7903" w:rsidRDefault="001F0F2E">
            <w:pPr>
              <w:rPr>
                <w:rFonts w:ascii="Calibri" w:eastAsia="Calibri" w:hAnsi="Calibri" w:cs="Calibri"/>
                <w:sz w:val="24"/>
                <w:szCs w:val="24"/>
              </w:rPr>
            </w:pPr>
            <w:r>
              <w:rPr>
                <w:rFonts w:ascii="Calibri" w:eastAsia="Calibri" w:hAnsi="Calibri" w:cs="Calibri"/>
                <w:sz w:val="24"/>
                <w:szCs w:val="24"/>
              </w:rPr>
              <w:t>Articulated set of Advisory lessons to use as models for circl</w:t>
            </w:r>
            <w:r>
              <w:rPr>
                <w:rFonts w:ascii="Calibri" w:eastAsia="Calibri" w:hAnsi="Calibri" w:cs="Calibri"/>
                <w:sz w:val="24"/>
                <w:szCs w:val="24"/>
              </w:rPr>
              <w:t>e discussions.</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Increased student leadership and participation in governance of the learning community.</w:t>
            </w:r>
          </w:p>
        </w:tc>
      </w:tr>
      <w:tr w:rsidR="007D7903">
        <w:tc>
          <w:tcPr>
            <w:tcW w:w="1845" w:type="dxa"/>
            <w:vMerge/>
          </w:tcPr>
          <w:p w:rsidR="007D7903" w:rsidRDefault="007D7903">
            <w:pPr>
              <w:widowControl w:val="0"/>
              <w:spacing w:line="276" w:lineRule="auto"/>
              <w:rPr>
                <w:rFonts w:ascii="Calibri" w:eastAsia="Calibri" w:hAnsi="Calibri" w:cs="Calibri"/>
                <w:sz w:val="24"/>
                <w:szCs w:val="24"/>
              </w:rPr>
            </w:pPr>
          </w:p>
        </w:tc>
        <w:tc>
          <w:tcPr>
            <w:tcW w:w="3932" w:type="dxa"/>
          </w:tcPr>
          <w:p w:rsidR="007D7903" w:rsidRDefault="001F0F2E">
            <w:pPr>
              <w:spacing w:line="276" w:lineRule="auto"/>
              <w:rPr>
                <w:rFonts w:ascii="Calibri" w:eastAsia="Calibri" w:hAnsi="Calibri" w:cs="Calibri"/>
                <w:sz w:val="24"/>
                <w:szCs w:val="24"/>
              </w:rPr>
            </w:pPr>
            <w:r>
              <w:rPr>
                <w:rFonts w:ascii="Calibri" w:eastAsia="Calibri" w:hAnsi="Calibri" w:cs="Calibri"/>
                <w:sz w:val="24"/>
                <w:szCs w:val="24"/>
              </w:rPr>
              <w:t>Engage students in leadership of Restorative practices through developing a Student RP Leadership Team that designs a Student Conflict Resolution proc</w:t>
            </w:r>
            <w:r>
              <w:rPr>
                <w:rFonts w:ascii="Calibri" w:eastAsia="Calibri" w:hAnsi="Calibri" w:cs="Calibri"/>
                <w:sz w:val="24"/>
                <w:szCs w:val="24"/>
              </w:rPr>
              <w:t>ess, and acts as a council to identify topics for restorative work in the middle school learning community.</w:t>
            </w:r>
          </w:p>
        </w:tc>
        <w:tc>
          <w:tcPr>
            <w:tcW w:w="1350" w:type="dxa"/>
          </w:tcPr>
          <w:p w:rsidR="007D7903" w:rsidRDefault="001F0F2E">
            <w:pPr>
              <w:rPr>
                <w:rFonts w:ascii="Calibri" w:eastAsia="Calibri" w:hAnsi="Calibri" w:cs="Calibri"/>
                <w:sz w:val="24"/>
                <w:szCs w:val="24"/>
              </w:rPr>
            </w:pPr>
            <w:r>
              <w:rPr>
                <w:rFonts w:ascii="Calibri" w:eastAsia="Calibri" w:hAnsi="Calibri" w:cs="Calibri"/>
                <w:sz w:val="24"/>
                <w:szCs w:val="24"/>
              </w:rPr>
              <w:t>Students</w:t>
            </w:r>
          </w:p>
        </w:tc>
        <w:tc>
          <w:tcPr>
            <w:tcW w:w="1770" w:type="dxa"/>
          </w:tcPr>
          <w:p w:rsidR="007D7903" w:rsidRDefault="001F0F2E">
            <w:pPr>
              <w:rPr>
                <w:rFonts w:ascii="Calibri" w:eastAsia="Calibri" w:hAnsi="Calibri" w:cs="Calibri"/>
                <w:sz w:val="24"/>
                <w:szCs w:val="24"/>
              </w:rPr>
            </w:pPr>
            <w:r>
              <w:rPr>
                <w:rFonts w:ascii="Calibri" w:eastAsia="Calibri" w:hAnsi="Calibri" w:cs="Calibri"/>
                <w:sz w:val="24"/>
                <w:szCs w:val="24"/>
              </w:rPr>
              <w:t>Administration of school and district in collaboration with educators and teams</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Advisors</w:t>
            </w:r>
          </w:p>
        </w:tc>
        <w:tc>
          <w:tcPr>
            <w:tcW w:w="4185" w:type="dxa"/>
          </w:tcPr>
          <w:p w:rsidR="007D7903" w:rsidRDefault="001F0F2E">
            <w:pPr>
              <w:rPr>
                <w:rFonts w:ascii="Calibri" w:eastAsia="Calibri" w:hAnsi="Calibri" w:cs="Calibri"/>
                <w:sz w:val="24"/>
                <w:szCs w:val="24"/>
              </w:rPr>
            </w:pPr>
            <w:r>
              <w:rPr>
                <w:rFonts w:ascii="Calibri" w:eastAsia="Calibri" w:hAnsi="Calibri" w:cs="Calibri"/>
                <w:sz w:val="24"/>
                <w:szCs w:val="24"/>
              </w:rPr>
              <w:t>Establishment of the Student RP Leadership Team</w:t>
            </w:r>
          </w:p>
          <w:p w:rsidR="007D7903" w:rsidRDefault="007D7903">
            <w:pPr>
              <w:rPr>
                <w:rFonts w:ascii="Calibri" w:eastAsia="Calibri" w:hAnsi="Calibri" w:cs="Calibri"/>
                <w:sz w:val="24"/>
                <w:szCs w:val="24"/>
              </w:rPr>
            </w:pPr>
          </w:p>
          <w:p w:rsidR="007D7903" w:rsidRDefault="001F0F2E">
            <w:pPr>
              <w:rPr>
                <w:rFonts w:ascii="Calibri" w:eastAsia="Calibri" w:hAnsi="Calibri" w:cs="Calibri"/>
                <w:sz w:val="24"/>
                <w:szCs w:val="24"/>
              </w:rPr>
            </w:pPr>
            <w:r>
              <w:rPr>
                <w:rFonts w:ascii="Calibri" w:eastAsia="Calibri" w:hAnsi="Calibri" w:cs="Calibri"/>
                <w:sz w:val="24"/>
                <w:szCs w:val="24"/>
              </w:rPr>
              <w:t>Student report through surveys of increased engagement and resolution of tension and conflict.</w:t>
            </w:r>
          </w:p>
        </w:tc>
      </w:tr>
    </w:tbl>
    <w:p w:rsidR="007D7903" w:rsidRDefault="007D7903">
      <w:pPr>
        <w:pBdr>
          <w:top w:val="nil"/>
          <w:left w:val="nil"/>
          <w:bottom w:val="nil"/>
          <w:right w:val="nil"/>
          <w:between w:val="nil"/>
        </w:pBdr>
        <w:rPr>
          <w:rFonts w:ascii="Calibri" w:eastAsia="Calibri" w:hAnsi="Calibri" w:cs="Calibri"/>
          <w:sz w:val="24"/>
          <w:szCs w:val="24"/>
        </w:rPr>
      </w:pPr>
      <w:bookmarkStart w:id="2" w:name="_sl9gqhdcvji" w:colFirst="0" w:colLast="0"/>
      <w:bookmarkEnd w:id="2"/>
    </w:p>
    <w:sectPr w:rsidR="007D7903">
      <w:footerReference w:type="default" r:id="rId8"/>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F0F2E">
      <w:r>
        <w:separator/>
      </w:r>
    </w:p>
  </w:endnote>
  <w:endnote w:type="continuationSeparator" w:id="0">
    <w:p w:rsidR="00000000" w:rsidRDefault="001F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03" w:rsidRDefault="001F0F2E">
    <w:pPr>
      <w:pBdr>
        <w:top w:val="nil"/>
        <w:left w:val="nil"/>
        <w:bottom w:val="nil"/>
        <w:right w:val="nil"/>
        <w:between w:val="nil"/>
      </w:pBdr>
      <w:tabs>
        <w:tab w:val="center" w:pos="4680"/>
        <w:tab w:val="right" w:pos="9360"/>
      </w:tabs>
      <w:spacing w:after="720"/>
      <w:rPr>
        <w:color w:val="000000"/>
      </w:rPr>
    </w:pPr>
    <w:r>
      <w:rPr>
        <w:color w:val="000000"/>
      </w:rPr>
      <w:t xml:space="preserve">Draft </w:t>
    </w:r>
    <w:r>
      <w:t>MV School</w:t>
    </w:r>
    <w:r>
      <w:rPr>
        <w:color w:val="000000"/>
      </w:rPr>
      <w:t xml:space="preserve"> Improvement Plan 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F0F2E">
      <w:r>
        <w:separator/>
      </w:r>
    </w:p>
  </w:footnote>
  <w:footnote w:type="continuationSeparator" w:id="0">
    <w:p w:rsidR="00000000" w:rsidRDefault="001F0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1"/>
    <w:multiLevelType w:val="multilevel"/>
    <w:tmpl w:val="36EE92F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4E0B9D"/>
    <w:multiLevelType w:val="multilevel"/>
    <w:tmpl w:val="61D48FF6"/>
    <w:lvl w:ilvl="0">
      <w:start w:val="1"/>
      <w:numFmt w:val="bullet"/>
      <w:lvlText w:val="●"/>
      <w:lvlJc w:val="left"/>
      <w:pPr>
        <w:ind w:left="720" w:hanging="360"/>
      </w:pPr>
      <w:rPr>
        <w:rFonts w:ascii="Arial" w:eastAsia="Arial" w:hAnsi="Arial" w:cs="Arial"/>
        <w:b w:val="0"/>
        <w:i w:val="0"/>
        <w:strike w:val="0"/>
        <w:color w:val="000000"/>
        <w:sz w:val="20"/>
        <w:szCs w:val="20"/>
        <w:u w:val="none"/>
      </w:rPr>
    </w:lvl>
    <w:lvl w:ilvl="1">
      <w:start w:val="1"/>
      <w:numFmt w:val="bullet"/>
      <w:lvlText w:val="○"/>
      <w:lvlJc w:val="left"/>
      <w:pPr>
        <w:ind w:left="1440" w:hanging="360"/>
      </w:pPr>
      <w:rPr>
        <w:rFonts w:ascii="Arial" w:eastAsia="Arial" w:hAnsi="Arial" w:cs="Arial"/>
        <w:b w:val="0"/>
        <w:i w:val="0"/>
        <w:strike w:val="0"/>
        <w:color w:val="000000"/>
        <w:sz w:val="20"/>
        <w:szCs w:val="20"/>
        <w:u w:val="none"/>
      </w:rPr>
    </w:lvl>
    <w:lvl w:ilvl="2">
      <w:start w:val="1"/>
      <w:numFmt w:val="bullet"/>
      <w:lvlText w:val="■"/>
      <w:lvlJc w:val="right"/>
      <w:pPr>
        <w:ind w:left="2160" w:hanging="180"/>
      </w:pPr>
      <w:rPr>
        <w:rFonts w:ascii="Arial" w:eastAsia="Arial" w:hAnsi="Arial" w:cs="Arial"/>
        <w:b w:val="0"/>
        <w:i w:val="0"/>
        <w:strike w:val="0"/>
        <w:color w:val="000000"/>
        <w:sz w:val="20"/>
        <w:szCs w:val="20"/>
        <w:u w:val="none"/>
      </w:rPr>
    </w:lvl>
    <w:lvl w:ilvl="3">
      <w:start w:val="1"/>
      <w:numFmt w:val="bullet"/>
      <w:lvlText w:val="●"/>
      <w:lvlJc w:val="left"/>
      <w:pPr>
        <w:ind w:left="2880" w:hanging="360"/>
      </w:pPr>
      <w:rPr>
        <w:rFonts w:ascii="Arial" w:eastAsia="Arial" w:hAnsi="Arial" w:cs="Arial"/>
        <w:b w:val="0"/>
        <w:i w:val="0"/>
        <w:strike w:val="0"/>
        <w:color w:val="000000"/>
        <w:sz w:val="20"/>
        <w:szCs w:val="20"/>
        <w:u w:val="none"/>
      </w:rPr>
    </w:lvl>
    <w:lvl w:ilvl="4">
      <w:start w:val="1"/>
      <w:numFmt w:val="bullet"/>
      <w:lvlText w:val="○"/>
      <w:lvlJc w:val="left"/>
      <w:pPr>
        <w:ind w:left="3600" w:hanging="360"/>
      </w:pPr>
      <w:rPr>
        <w:rFonts w:ascii="Arial" w:eastAsia="Arial" w:hAnsi="Arial" w:cs="Arial"/>
        <w:b w:val="0"/>
        <w:i w:val="0"/>
        <w:strike w:val="0"/>
        <w:color w:val="000000"/>
        <w:sz w:val="20"/>
        <w:szCs w:val="20"/>
        <w:u w:val="none"/>
      </w:rPr>
    </w:lvl>
    <w:lvl w:ilvl="5">
      <w:start w:val="1"/>
      <w:numFmt w:val="bullet"/>
      <w:lvlText w:val="■"/>
      <w:lvlJc w:val="right"/>
      <w:pPr>
        <w:ind w:left="4320" w:hanging="180"/>
      </w:pPr>
      <w:rPr>
        <w:rFonts w:ascii="Arial" w:eastAsia="Arial" w:hAnsi="Arial" w:cs="Arial"/>
        <w:b w:val="0"/>
        <w:i w:val="0"/>
        <w:strike w:val="0"/>
        <w:color w:val="000000"/>
        <w:sz w:val="20"/>
        <w:szCs w:val="20"/>
        <w:u w:val="none"/>
      </w:rPr>
    </w:lvl>
    <w:lvl w:ilvl="6">
      <w:start w:val="1"/>
      <w:numFmt w:val="bullet"/>
      <w:lvlText w:val="●"/>
      <w:lvlJc w:val="left"/>
      <w:pPr>
        <w:ind w:left="5040" w:hanging="360"/>
      </w:pPr>
      <w:rPr>
        <w:rFonts w:ascii="Arial" w:eastAsia="Arial" w:hAnsi="Arial" w:cs="Arial"/>
        <w:b w:val="0"/>
        <w:i w:val="0"/>
        <w:strike w:val="0"/>
        <w:color w:val="000000"/>
        <w:sz w:val="20"/>
        <w:szCs w:val="20"/>
        <w:u w:val="none"/>
      </w:rPr>
    </w:lvl>
    <w:lvl w:ilvl="7">
      <w:start w:val="1"/>
      <w:numFmt w:val="bullet"/>
      <w:lvlText w:val="○"/>
      <w:lvlJc w:val="left"/>
      <w:pPr>
        <w:ind w:left="5760" w:hanging="360"/>
      </w:pPr>
      <w:rPr>
        <w:rFonts w:ascii="Arial" w:eastAsia="Arial" w:hAnsi="Arial" w:cs="Arial"/>
        <w:b w:val="0"/>
        <w:i w:val="0"/>
        <w:strike w:val="0"/>
        <w:color w:val="000000"/>
        <w:sz w:val="20"/>
        <w:szCs w:val="20"/>
        <w:u w:val="none"/>
      </w:rPr>
    </w:lvl>
    <w:lvl w:ilvl="8">
      <w:start w:val="1"/>
      <w:numFmt w:val="bullet"/>
      <w:lvlText w:val="■"/>
      <w:lvlJc w:val="right"/>
      <w:pPr>
        <w:ind w:left="6480" w:hanging="180"/>
      </w:pPr>
      <w:rPr>
        <w:rFonts w:ascii="Arial" w:eastAsia="Arial" w:hAnsi="Arial" w:cs="Arial"/>
        <w:b w:val="0"/>
        <w:i w:val="0"/>
        <w:strike w:val="0"/>
        <w:color w:val="000000"/>
        <w:sz w:val="20"/>
        <w:szCs w:val="20"/>
        <w:u w:val="none"/>
      </w:rPr>
    </w:lvl>
  </w:abstractNum>
  <w:abstractNum w:abstractNumId="2" w15:restartNumberingAfterBreak="0">
    <w:nsid w:val="6E5F7886"/>
    <w:multiLevelType w:val="multilevel"/>
    <w:tmpl w:val="F3465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7903"/>
    <w:rsid w:val="001F0F2E"/>
    <w:rsid w:val="007D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10709-9406-4B1F-96C0-A8F42C09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ofiles.doe.mass.edu/profiles/general.aspx?topNavId=1&amp;orgcode=06180310&amp;orgtypecode=6&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Twiss</dc:creator>
  <cp:lastModifiedBy>Twiss, Doreen</cp:lastModifiedBy>
  <cp:revision>2</cp:revision>
  <dcterms:created xsi:type="dcterms:W3CDTF">2018-11-19T17:58:00Z</dcterms:created>
  <dcterms:modified xsi:type="dcterms:W3CDTF">2018-11-19T17:58:00Z</dcterms:modified>
</cp:coreProperties>
</file>